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5D4D" w14:textId="77777777" w:rsidR="002668F3" w:rsidRPr="002668F3" w:rsidRDefault="002668F3" w:rsidP="002668F3">
      <w:pPr>
        <w:pStyle w:val="CPE-Heading1"/>
        <w:spacing w:before="0" w:after="0"/>
        <w:ind w:left="-567"/>
        <w:rPr>
          <w:rFonts w:ascii="Arial" w:hAnsi="Arial" w:cs="Arial"/>
        </w:rPr>
      </w:pPr>
      <w:r w:rsidRPr="002668F3">
        <w:rPr>
          <w:rFonts w:ascii="Arial" w:hAnsi="Arial" w:cs="Arial"/>
        </w:rPr>
        <w:t>Deadline Tracker Nove</w:t>
      </w:r>
      <w:r w:rsidRPr="00AA48E3">
        <w:rPr>
          <w:rFonts w:ascii="Arial" w:hAnsi="Arial" w:cs="Arial"/>
        </w:rPr>
        <w:t>mber 2023</w:t>
      </w:r>
      <w:r w:rsidR="00F560D8" w:rsidRPr="00AA48E3">
        <w:rPr>
          <w:rFonts w:ascii="Arial" w:hAnsi="Arial" w:cs="Arial"/>
        </w:rPr>
        <w:t xml:space="preserve"> </w:t>
      </w:r>
    </w:p>
    <w:p w14:paraId="56427EC3" w14:textId="3348F857" w:rsidR="002668F3" w:rsidRDefault="002668F3" w:rsidP="002668F3">
      <w:pPr>
        <w:pStyle w:val="CPE-Heading1"/>
        <w:spacing w:before="0" w:after="0"/>
        <w:ind w:left="-567"/>
        <w:rPr>
          <w:rFonts w:ascii="Arial" w:hAnsi="Arial" w:cs="Arial"/>
          <w:sz w:val="20"/>
          <w:szCs w:val="20"/>
        </w:rPr>
      </w:pPr>
      <w:r w:rsidRPr="002668F3">
        <w:rPr>
          <w:rFonts w:ascii="Arial" w:hAnsi="Arial" w:cs="Arial"/>
          <w:sz w:val="20"/>
          <w:szCs w:val="20"/>
        </w:rPr>
        <w:t>If you are part of a pharmacy group or multiple, please liaise with your area managers/head office.</w:t>
      </w:r>
    </w:p>
    <w:p w14:paraId="77E23203" w14:textId="77777777" w:rsidR="002668F3" w:rsidRPr="002668F3" w:rsidRDefault="002668F3" w:rsidP="002668F3">
      <w:pPr>
        <w:pStyle w:val="CPE-Heading1"/>
        <w:spacing w:before="0" w:after="0"/>
        <w:ind w:left="-567"/>
        <w:rPr>
          <w:rFonts w:ascii="Arial" w:hAnsi="Arial" w:cs="Arial"/>
          <w:sz w:val="10"/>
          <w:szCs w:val="10"/>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843"/>
        <w:gridCol w:w="1418"/>
        <w:gridCol w:w="1417"/>
        <w:gridCol w:w="5245"/>
        <w:gridCol w:w="1134"/>
      </w:tblGrid>
      <w:tr w:rsidR="002668F3" w:rsidRPr="002668F3" w14:paraId="5B3560C3" w14:textId="77777777" w:rsidTr="006477CC">
        <w:trPr>
          <w:trHeight w:val="585"/>
        </w:trPr>
        <w:tc>
          <w:tcPr>
            <w:tcW w:w="1843" w:type="dxa"/>
            <w:tcBorders>
              <w:bottom w:val="single" w:sz="4" w:space="0" w:color="auto"/>
            </w:tcBorders>
            <w:shd w:val="clear" w:color="auto" w:fill="0072CE"/>
          </w:tcPr>
          <w:p w14:paraId="191DA53C"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Subject</w:t>
            </w:r>
          </w:p>
        </w:tc>
        <w:tc>
          <w:tcPr>
            <w:tcW w:w="1418" w:type="dxa"/>
            <w:tcBorders>
              <w:bottom w:val="single" w:sz="4" w:space="0" w:color="auto"/>
            </w:tcBorders>
            <w:shd w:val="clear" w:color="auto" w:fill="0072CE"/>
          </w:tcPr>
          <w:p w14:paraId="21589BE8"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Requirement</w:t>
            </w:r>
          </w:p>
        </w:tc>
        <w:tc>
          <w:tcPr>
            <w:tcW w:w="1417" w:type="dxa"/>
            <w:tcBorders>
              <w:bottom w:val="single" w:sz="4" w:space="0" w:color="auto"/>
            </w:tcBorders>
            <w:shd w:val="clear" w:color="auto" w:fill="0072CE"/>
          </w:tcPr>
          <w:p w14:paraId="5F61D418"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Deadline</w:t>
            </w:r>
          </w:p>
        </w:tc>
        <w:tc>
          <w:tcPr>
            <w:tcW w:w="5245" w:type="dxa"/>
            <w:tcBorders>
              <w:bottom w:val="single" w:sz="4" w:space="0" w:color="auto"/>
            </w:tcBorders>
            <w:shd w:val="clear" w:color="auto" w:fill="0072CE"/>
          </w:tcPr>
          <w:p w14:paraId="47127B21"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Action and links</w:t>
            </w:r>
          </w:p>
        </w:tc>
        <w:tc>
          <w:tcPr>
            <w:tcW w:w="1134" w:type="dxa"/>
            <w:tcBorders>
              <w:bottom w:val="single" w:sz="4" w:space="0" w:color="auto"/>
            </w:tcBorders>
            <w:shd w:val="clear" w:color="auto" w:fill="0072CE"/>
          </w:tcPr>
          <w:p w14:paraId="2B0A75BC"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Tick when</w:t>
            </w:r>
          </w:p>
          <w:p w14:paraId="4B53717B" w14:textId="77777777" w:rsidR="002668F3" w:rsidRPr="002668F3" w:rsidRDefault="002668F3" w:rsidP="00095BF4">
            <w:pPr>
              <w:pStyle w:val="TableParagraph"/>
              <w:spacing w:line="273" w:lineRule="exact"/>
              <w:ind w:left="0"/>
              <w:jc w:val="both"/>
              <w:rPr>
                <w:rFonts w:ascii="Arial" w:hAnsi="Arial" w:cs="Arial"/>
                <w:color w:val="FFFFFF" w:themeColor="background2"/>
              </w:rPr>
            </w:pPr>
            <w:r w:rsidRPr="002668F3">
              <w:rPr>
                <w:rFonts w:ascii="Arial" w:hAnsi="Arial" w:cs="Arial"/>
                <w:color w:val="FFFFFF" w:themeColor="background2"/>
              </w:rPr>
              <w:t>completed</w:t>
            </w:r>
          </w:p>
        </w:tc>
      </w:tr>
      <w:tr w:rsidR="005B2DBF" w:rsidRPr="002668F3" w14:paraId="093B1AC6"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DAD0B07" w14:textId="77777777" w:rsidR="006477CC" w:rsidRPr="006477CC" w:rsidRDefault="006477CC" w:rsidP="006477CC">
            <w:pPr>
              <w:pStyle w:val="Heading1"/>
              <w:spacing w:after="161"/>
              <w:ind w:left="0"/>
              <w:rPr>
                <w:rFonts w:ascii="Arial" w:eastAsia="Times New Roman" w:hAnsi="Arial" w:cs="Arial"/>
                <w:b/>
                <w:bCs/>
                <w:color w:val="0072CE"/>
                <w:sz w:val="20"/>
                <w:szCs w:val="20"/>
              </w:rPr>
            </w:pPr>
            <w:r w:rsidRPr="006477CC">
              <w:rPr>
                <w:rFonts w:ascii="Arial" w:hAnsi="Arial" w:cs="Arial"/>
                <w:b/>
                <w:bCs/>
                <w:color w:val="0072CE"/>
                <w:sz w:val="20"/>
                <w:szCs w:val="20"/>
              </w:rPr>
              <w:t>LFD Advanced service</w:t>
            </w:r>
            <w:r w:rsidRPr="006477CC">
              <w:rPr>
                <w:rStyle w:val="apple-converted-space"/>
                <w:rFonts w:ascii="Arial" w:hAnsi="Arial" w:cs="Arial"/>
                <w:b/>
                <w:bCs/>
                <w:color w:val="0072CE"/>
                <w:sz w:val="20"/>
                <w:szCs w:val="20"/>
              </w:rPr>
              <w:t> </w:t>
            </w:r>
          </w:p>
          <w:p w14:paraId="4468172A" w14:textId="77777777" w:rsidR="005B2DBF" w:rsidRPr="005B2DBF" w:rsidRDefault="005B2DBF" w:rsidP="002668F3">
            <w:pPr>
              <w:spacing w:before="0" w:after="0" w:line="240" w:lineRule="auto"/>
              <w:rPr>
                <w:rStyle w:val="Strong"/>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4D795A" w14:textId="6CEC4239" w:rsidR="005B2DBF" w:rsidRPr="005B2DBF" w:rsidRDefault="006477CC" w:rsidP="00C50D64">
            <w:pPr>
              <w:spacing w:before="0" w:after="0" w:line="240" w:lineRule="auto"/>
              <w:rPr>
                <w:rFonts w:ascii="Arial" w:hAnsi="Arial" w:cs="Arial"/>
                <w:sz w:val="20"/>
                <w:szCs w:val="20"/>
              </w:rPr>
            </w:pPr>
            <w:r>
              <w:rPr>
                <w:rFonts w:ascii="Arial" w:hAnsi="Arial" w:cs="Arial"/>
                <w:sz w:val="20"/>
                <w:szCs w:val="20"/>
              </w:rPr>
              <w:t>Service Delivery</w:t>
            </w:r>
          </w:p>
        </w:tc>
        <w:tc>
          <w:tcPr>
            <w:tcW w:w="1417" w:type="dxa"/>
            <w:tcBorders>
              <w:top w:val="single" w:sz="4" w:space="0" w:color="auto"/>
              <w:left w:val="single" w:sz="4" w:space="0" w:color="auto"/>
              <w:bottom w:val="single" w:sz="4" w:space="0" w:color="auto"/>
              <w:right w:val="single" w:sz="4" w:space="0" w:color="auto"/>
            </w:tcBorders>
          </w:tcPr>
          <w:p w14:paraId="7F355C64" w14:textId="184BA6CF" w:rsidR="005B2DBF" w:rsidRPr="005B2DBF" w:rsidRDefault="006477CC" w:rsidP="005B2DBF">
            <w:pPr>
              <w:spacing w:before="0" w:after="0" w:line="240" w:lineRule="auto"/>
              <w:rPr>
                <w:rFonts w:ascii="Arial" w:hAnsi="Arial" w:cs="Arial"/>
                <w:sz w:val="20"/>
                <w:szCs w:val="20"/>
              </w:rPr>
            </w:pPr>
            <w:r>
              <w:rPr>
                <w:rFonts w:ascii="Arial" w:hAnsi="Arial" w:cs="Arial"/>
                <w:sz w:val="20"/>
                <w:szCs w:val="20"/>
              </w:rPr>
              <w:t>Launches November 2023</w:t>
            </w:r>
          </w:p>
        </w:tc>
        <w:tc>
          <w:tcPr>
            <w:tcW w:w="5245" w:type="dxa"/>
            <w:tcBorders>
              <w:top w:val="single" w:sz="4" w:space="0" w:color="auto"/>
              <w:left w:val="single" w:sz="4" w:space="0" w:color="auto"/>
              <w:bottom w:val="single" w:sz="4" w:space="0" w:color="auto"/>
              <w:right w:val="single" w:sz="4" w:space="0" w:color="auto"/>
            </w:tcBorders>
          </w:tcPr>
          <w:p w14:paraId="246C2DC2" w14:textId="53B29552" w:rsidR="0084750A" w:rsidRDefault="0084750A" w:rsidP="0084750A">
            <w:pPr>
              <w:pStyle w:val="NormalWeb"/>
              <w:spacing w:before="0" w:beforeAutospacing="0" w:after="0" w:afterAutospacing="0" w:line="240" w:lineRule="auto"/>
              <w:rPr>
                <w:rFonts w:ascii="Arial" w:hAnsi="Arial" w:cs="Arial"/>
                <w:sz w:val="20"/>
                <w:szCs w:val="20"/>
              </w:rPr>
            </w:pPr>
            <w:r>
              <w:rPr>
                <w:rFonts w:ascii="Arial" w:hAnsi="Arial" w:cs="Arial"/>
                <w:sz w:val="20"/>
                <w:szCs w:val="20"/>
              </w:rPr>
              <w:t>A</w:t>
            </w:r>
            <w:r w:rsidRPr="0084750A">
              <w:rPr>
                <w:rFonts w:ascii="Arial" w:hAnsi="Arial" w:cs="Arial"/>
                <w:sz w:val="20"/>
                <w:szCs w:val="20"/>
              </w:rPr>
              <w:t xml:space="preserve"> new Advanced service to supply eligible patients with COVID-19 Lateral Flow Device (LFD) test kits has been announced.</w:t>
            </w:r>
          </w:p>
          <w:p w14:paraId="109AE579" w14:textId="77777777" w:rsidR="0084750A" w:rsidRPr="0084750A" w:rsidRDefault="0084750A" w:rsidP="0084750A">
            <w:pPr>
              <w:pStyle w:val="NormalWeb"/>
              <w:spacing w:before="0" w:beforeAutospacing="0" w:after="0" w:afterAutospacing="0" w:line="240" w:lineRule="auto"/>
              <w:rPr>
                <w:rFonts w:ascii="Arial" w:hAnsi="Arial" w:cs="Arial"/>
                <w:sz w:val="20"/>
                <w:szCs w:val="20"/>
              </w:rPr>
            </w:pPr>
          </w:p>
          <w:p w14:paraId="652441F1" w14:textId="65A2E581" w:rsidR="0084750A" w:rsidRPr="0084750A" w:rsidRDefault="0084750A" w:rsidP="0084750A">
            <w:pPr>
              <w:pStyle w:val="NormalWeb"/>
              <w:spacing w:before="0" w:beforeAutospacing="0" w:after="0" w:afterAutospacing="0" w:line="240" w:lineRule="auto"/>
              <w:rPr>
                <w:rFonts w:ascii="Arial" w:hAnsi="Arial" w:cs="Arial"/>
                <w:sz w:val="20"/>
                <w:szCs w:val="20"/>
              </w:rPr>
            </w:pPr>
            <w:r w:rsidRPr="0084750A">
              <w:rPr>
                <w:rFonts w:ascii="Arial" w:hAnsi="Arial" w:cs="Arial"/>
                <w:sz w:val="20"/>
                <w:szCs w:val="20"/>
              </w:rPr>
              <w:t>The service will allow eligible patients who have</w:t>
            </w:r>
            <w:r w:rsidRPr="0084750A">
              <w:rPr>
                <w:rStyle w:val="apple-converted-space"/>
                <w:rFonts w:ascii="Arial" w:hAnsi="Arial" w:cs="Arial"/>
                <w:sz w:val="20"/>
                <w:szCs w:val="20"/>
              </w:rPr>
              <w:t> </w:t>
            </w:r>
            <w:hyperlink r:id="rId8" w:tgtFrame="_blank" w:history="1">
              <w:r w:rsidRPr="0084750A">
                <w:rPr>
                  <w:rStyle w:val="Hyperlink"/>
                  <w:rFonts w:ascii="Arial" w:eastAsiaTheme="minorEastAsia" w:hAnsi="Arial" w:cs="Arial"/>
                  <w:color w:val="0072CE"/>
                  <w:u w:val="none"/>
                </w:rPr>
                <w:t>risk factors for progression to severe COVID-19</w:t>
              </w:r>
            </w:hyperlink>
            <w:r w:rsidRPr="0084750A">
              <w:rPr>
                <w:rStyle w:val="apple-converted-space"/>
                <w:rFonts w:ascii="Arial" w:hAnsi="Arial" w:cs="Arial"/>
                <w:sz w:val="20"/>
                <w:szCs w:val="20"/>
              </w:rPr>
              <w:t> </w:t>
            </w:r>
            <w:r w:rsidRPr="0084750A">
              <w:rPr>
                <w:rFonts w:ascii="Arial" w:hAnsi="Arial" w:cs="Arial"/>
                <w:sz w:val="20"/>
                <w:szCs w:val="20"/>
              </w:rPr>
              <w:t>to obtain LFD test kits from participating community pharmacies.</w:t>
            </w:r>
          </w:p>
          <w:p w14:paraId="2AA5AB68" w14:textId="77777777" w:rsidR="005B2DBF" w:rsidRDefault="005B2DBF" w:rsidP="002668F3">
            <w:pPr>
              <w:spacing w:before="0" w:after="0" w:line="240" w:lineRule="auto"/>
              <w:rPr>
                <w:rFonts w:ascii="Arial" w:hAnsi="Arial" w:cs="Arial"/>
                <w:sz w:val="20"/>
                <w:szCs w:val="20"/>
              </w:rPr>
            </w:pPr>
          </w:p>
          <w:p w14:paraId="3D265B58" w14:textId="422C638C" w:rsidR="0084750A" w:rsidRPr="005B2DBF" w:rsidRDefault="0084750A" w:rsidP="002668F3">
            <w:pPr>
              <w:spacing w:before="0" w:after="0" w:line="240" w:lineRule="auto"/>
              <w:rPr>
                <w:rFonts w:ascii="Arial" w:hAnsi="Arial" w:cs="Arial"/>
                <w:sz w:val="20"/>
                <w:szCs w:val="20"/>
              </w:rPr>
            </w:pPr>
            <w:r>
              <w:rPr>
                <w:rFonts w:ascii="Arial" w:hAnsi="Arial" w:cs="Arial"/>
                <w:sz w:val="20"/>
                <w:szCs w:val="20"/>
              </w:rPr>
              <w:t xml:space="preserve">Find out more on the CPE website </w:t>
            </w:r>
            <w:hyperlink r:id="rId9" w:history="1">
              <w:r w:rsidRPr="0084750A">
                <w:rPr>
                  <w:rStyle w:val="Hyperlink"/>
                  <w:rFonts w:ascii="Arial" w:hAnsi="Arial" w:cs="Arial"/>
                </w:rPr>
                <w:t>here</w:t>
              </w:r>
            </w:hyperlink>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38B11EB" w14:textId="77777777" w:rsidR="005B2DBF" w:rsidRPr="002668F3" w:rsidRDefault="005B2DBF" w:rsidP="002668F3">
            <w:pPr>
              <w:spacing w:before="0" w:after="0" w:line="240" w:lineRule="auto"/>
              <w:rPr>
                <w:rFonts w:ascii="Arial" w:hAnsi="Arial" w:cs="Arial"/>
                <w:color w:val="0072CE" w:themeColor="text1"/>
                <w:sz w:val="20"/>
                <w:szCs w:val="20"/>
              </w:rPr>
            </w:pPr>
          </w:p>
        </w:tc>
      </w:tr>
      <w:tr w:rsidR="005B2DBF" w:rsidRPr="002668F3" w14:paraId="3793D7D7"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668A7DD" w14:textId="0136B402" w:rsidR="005B2DBF" w:rsidRPr="005B2DBF" w:rsidRDefault="006477CC" w:rsidP="002668F3">
            <w:pPr>
              <w:spacing w:before="0" w:after="0" w:line="240" w:lineRule="auto"/>
              <w:rPr>
                <w:rStyle w:val="Strong"/>
                <w:rFonts w:ascii="Arial" w:hAnsi="Arial" w:cs="Arial"/>
                <w:sz w:val="20"/>
                <w:szCs w:val="20"/>
              </w:rPr>
            </w:pPr>
            <w:r>
              <w:rPr>
                <w:rStyle w:val="Strong"/>
                <w:rFonts w:ascii="Arial" w:hAnsi="Arial" w:cs="Arial"/>
                <w:sz w:val="20"/>
                <w:szCs w:val="20"/>
              </w:rPr>
              <w:t>CPAF Full Questionnaire</w:t>
            </w:r>
          </w:p>
        </w:tc>
        <w:tc>
          <w:tcPr>
            <w:tcW w:w="1418" w:type="dxa"/>
            <w:tcBorders>
              <w:top w:val="single" w:sz="4" w:space="0" w:color="auto"/>
              <w:left w:val="single" w:sz="4" w:space="0" w:color="auto"/>
              <w:bottom w:val="single" w:sz="4" w:space="0" w:color="auto"/>
              <w:right w:val="single" w:sz="4" w:space="0" w:color="auto"/>
            </w:tcBorders>
          </w:tcPr>
          <w:p w14:paraId="57FCADD7" w14:textId="36A11B3C" w:rsidR="005B2DBF" w:rsidRPr="005B2DBF" w:rsidRDefault="006477CC" w:rsidP="00C50D64">
            <w:pPr>
              <w:spacing w:before="0" w:after="0" w:line="240" w:lineRule="auto"/>
              <w:rPr>
                <w:rFonts w:ascii="Arial" w:hAnsi="Arial" w:cs="Arial"/>
                <w:sz w:val="20"/>
                <w:szCs w:val="20"/>
              </w:rPr>
            </w:pPr>
            <w:r>
              <w:rPr>
                <w:rFonts w:ascii="Arial" w:hAnsi="Arial" w:cs="Arial"/>
                <w:sz w:val="20"/>
                <w:szCs w:val="20"/>
              </w:rPr>
              <w:t>Contractual</w:t>
            </w:r>
          </w:p>
        </w:tc>
        <w:tc>
          <w:tcPr>
            <w:tcW w:w="1417" w:type="dxa"/>
            <w:tcBorders>
              <w:top w:val="single" w:sz="4" w:space="0" w:color="auto"/>
              <w:left w:val="single" w:sz="4" w:space="0" w:color="auto"/>
              <w:bottom w:val="single" w:sz="4" w:space="0" w:color="auto"/>
              <w:right w:val="single" w:sz="4" w:space="0" w:color="auto"/>
            </w:tcBorders>
          </w:tcPr>
          <w:p w14:paraId="13A5F8CF" w14:textId="28DF6C49" w:rsidR="005B2DBF" w:rsidRPr="005B2DBF" w:rsidRDefault="006477CC" w:rsidP="005B2DBF">
            <w:pPr>
              <w:spacing w:before="0" w:after="0" w:line="240" w:lineRule="auto"/>
              <w:rPr>
                <w:rFonts w:ascii="Arial" w:hAnsi="Arial" w:cs="Arial"/>
                <w:sz w:val="20"/>
                <w:szCs w:val="20"/>
              </w:rPr>
            </w:pPr>
            <w:r>
              <w:rPr>
                <w:rFonts w:ascii="Arial" w:hAnsi="Arial" w:cs="Arial"/>
                <w:sz w:val="20"/>
                <w:szCs w:val="20"/>
              </w:rPr>
              <w:t>3</w:t>
            </w:r>
            <w:r w:rsidRPr="006477CC">
              <w:rPr>
                <w:rFonts w:ascii="Arial" w:hAnsi="Arial" w:cs="Arial"/>
                <w:sz w:val="20"/>
                <w:szCs w:val="20"/>
                <w:vertAlign w:val="superscript"/>
              </w:rPr>
              <w:t>rd</w:t>
            </w:r>
            <w:r>
              <w:rPr>
                <w:rFonts w:ascii="Arial" w:hAnsi="Arial" w:cs="Arial"/>
                <w:sz w:val="20"/>
                <w:szCs w:val="20"/>
              </w:rPr>
              <w:t xml:space="preserve"> December 2023</w:t>
            </w:r>
          </w:p>
        </w:tc>
        <w:tc>
          <w:tcPr>
            <w:tcW w:w="5245" w:type="dxa"/>
            <w:tcBorders>
              <w:top w:val="single" w:sz="4" w:space="0" w:color="auto"/>
              <w:left w:val="single" w:sz="4" w:space="0" w:color="auto"/>
              <w:bottom w:val="single" w:sz="4" w:space="0" w:color="auto"/>
              <w:right w:val="single" w:sz="4" w:space="0" w:color="auto"/>
            </w:tcBorders>
          </w:tcPr>
          <w:p w14:paraId="06ECC5A6" w14:textId="1740538B" w:rsidR="006477CC" w:rsidRDefault="006477CC" w:rsidP="006477CC">
            <w:pPr>
              <w:pStyle w:val="NormalWeb"/>
              <w:spacing w:before="0" w:beforeAutospacing="0" w:after="0" w:afterAutospacing="0" w:line="240" w:lineRule="auto"/>
              <w:rPr>
                <w:rFonts w:ascii="Arial" w:hAnsi="Arial" w:cs="Arial"/>
                <w:sz w:val="20"/>
                <w:szCs w:val="20"/>
              </w:rPr>
            </w:pPr>
            <w:r>
              <w:rPr>
                <w:rFonts w:ascii="Arial" w:hAnsi="Arial" w:cs="Arial"/>
                <w:sz w:val="20"/>
                <w:szCs w:val="20"/>
              </w:rPr>
              <w:t>S</w:t>
            </w:r>
            <w:r w:rsidRPr="006477CC">
              <w:rPr>
                <w:rFonts w:ascii="Arial" w:hAnsi="Arial" w:cs="Arial"/>
                <w:sz w:val="20"/>
                <w:szCs w:val="20"/>
              </w:rPr>
              <w:t>ome</w:t>
            </w:r>
            <w:r>
              <w:rPr>
                <w:rFonts w:ascii="Arial" w:hAnsi="Arial" w:cs="Arial"/>
                <w:sz w:val="20"/>
                <w:szCs w:val="20"/>
              </w:rPr>
              <w:t xml:space="preserve"> </w:t>
            </w:r>
            <w:r w:rsidRPr="006477CC">
              <w:rPr>
                <w:rFonts w:ascii="Arial" w:hAnsi="Arial" w:cs="Arial"/>
                <w:sz w:val="20"/>
                <w:szCs w:val="20"/>
              </w:rPr>
              <w:t>contractors will be asked to complete the full CPAF questionnaire.</w:t>
            </w:r>
            <w:r>
              <w:rPr>
                <w:rFonts w:ascii="Arial" w:hAnsi="Arial" w:cs="Arial"/>
                <w:sz w:val="20"/>
                <w:szCs w:val="20"/>
              </w:rPr>
              <w:t xml:space="preserve"> If selected, you will be emailed by the NHSBSA to your shared mailbox. </w:t>
            </w:r>
            <w:r w:rsidRPr="006477CC">
              <w:rPr>
                <w:rFonts w:ascii="Arial" w:hAnsi="Arial" w:cs="Arial"/>
                <w:sz w:val="20"/>
                <w:szCs w:val="20"/>
              </w:rPr>
              <w:t>Some pharmacies may also be selected to validate their answers to the screening questions.</w:t>
            </w:r>
            <w:r>
              <w:rPr>
                <w:rFonts w:ascii="Arial" w:hAnsi="Arial" w:cs="Arial"/>
                <w:sz w:val="20"/>
                <w:szCs w:val="20"/>
              </w:rPr>
              <w:t xml:space="preserve"> Find out more on the CPE website </w:t>
            </w:r>
            <w:hyperlink r:id="rId10" w:history="1">
              <w:r w:rsidRPr="006477CC">
                <w:rPr>
                  <w:rStyle w:val="Hyperlink"/>
                  <w:rFonts w:ascii="Arial" w:hAnsi="Arial" w:cs="Arial"/>
                </w:rPr>
                <w:t>here</w:t>
              </w:r>
            </w:hyperlink>
            <w:r>
              <w:rPr>
                <w:rFonts w:ascii="Arial" w:hAnsi="Arial" w:cs="Arial"/>
                <w:sz w:val="20"/>
                <w:szCs w:val="20"/>
              </w:rPr>
              <w:t>.</w:t>
            </w:r>
          </w:p>
          <w:p w14:paraId="3AED9033" w14:textId="77777777" w:rsidR="006477CC" w:rsidRDefault="006477CC" w:rsidP="006477CC">
            <w:pPr>
              <w:pStyle w:val="NormalWeb"/>
              <w:spacing w:before="0" w:beforeAutospacing="0" w:after="0" w:afterAutospacing="0" w:line="240" w:lineRule="auto"/>
              <w:rPr>
                <w:rFonts w:ascii="Arial" w:hAnsi="Arial" w:cs="Arial"/>
                <w:sz w:val="20"/>
                <w:szCs w:val="20"/>
              </w:rPr>
            </w:pPr>
          </w:p>
          <w:p w14:paraId="6146DFA9" w14:textId="63D72762" w:rsidR="005B2DBF" w:rsidRPr="006477CC" w:rsidRDefault="006477CC" w:rsidP="006477CC">
            <w:pPr>
              <w:pStyle w:val="NormalWeb"/>
              <w:spacing w:before="0" w:beforeAutospacing="0" w:after="0" w:afterAutospacing="0" w:line="240" w:lineRule="auto"/>
              <w:rPr>
                <w:rFonts w:ascii="Arial" w:hAnsi="Arial" w:cs="Arial"/>
                <w:sz w:val="20"/>
                <w:szCs w:val="20"/>
              </w:rPr>
            </w:pPr>
            <w:r>
              <w:rPr>
                <w:rFonts w:ascii="Arial" w:hAnsi="Arial" w:cs="Arial"/>
                <w:sz w:val="20"/>
                <w:szCs w:val="20"/>
              </w:rPr>
              <w:t xml:space="preserve">Contact us if you are selected and require support. </w:t>
            </w:r>
          </w:p>
        </w:tc>
        <w:tc>
          <w:tcPr>
            <w:tcW w:w="1134" w:type="dxa"/>
            <w:tcBorders>
              <w:top w:val="single" w:sz="4" w:space="0" w:color="auto"/>
              <w:left w:val="single" w:sz="4" w:space="0" w:color="auto"/>
              <w:bottom w:val="single" w:sz="4" w:space="0" w:color="auto"/>
              <w:right w:val="single" w:sz="4" w:space="0" w:color="auto"/>
            </w:tcBorders>
          </w:tcPr>
          <w:p w14:paraId="76FF34A7" w14:textId="77777777" w:rsidR="005B2DBF" w:rsidRPr="002668F3" w:rsidRDefault="005B2DBF" w:rsidP="002668F3">
            <w:pPr>
              <w:spacing w:before="0" w:after="0" w:line="240" w:lineRule="auto"/>
              <w:rPr>
                <w:rFonts w:ascii="Arial" w:hAnsi="Arial" w:cs="Arial"/>
                <w:color w:val="0072CE" w:themeColor="text1"/>
                <w:sz w:val="20"/>
                <w:szCs w:val="20"/>
              </w:rPr>
            </w:pPr>
          </w:p>
        </w:tc>
      </w:tr>
      <w:tr w:rsidR="005B2DBF" w:rsidRPr="002668F3" w14:paraId="700A6CDF"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BC4C3B3" w14:textId="060344AB" w:rsidR="005B2DBF" w:rsidRPr="005B2DBF" w:rsidRDefault="0084750A" w:rsidP="002668F3">
            <w:pPr>
              <w:spacing w:before="0" w:after="0" w:line="240" w:lineRule="auto"/>
              <w:rPr>
                <w:rStyle w:val="Strong"/>
                <w:rFonts w:ascii="Arial" w:hAnsi="Arial" w:cs="Arial"/>
                <w:sz w:val="20"/>
                <w:szCs w:val="20"/>
              </w:rPr>
            </w:pPr>
            <w:r>
              <w:rPr>
                <w:rStyle w:val="Strong"/>
                <w:rFonts w:ascii="Arial" w:hAnsi="Arial" w:cs="Arial"/>
                <w:sz w:val="20"/>
                <w:szCs w:val="20"/>
              </w:rPr>
              <w:t>Workforce Survey 2023</w:t>
            </w:r>
          </w:p>
        </w:tc>
        <w:tc>
          <w:tcPr>
            <w:tcW w:w="1418" w:type="dxa"/>
            <w:tcBorders>
              <w:top w:val="single" w:sz="4" w:space="0" w:color="auto"/>
              <w:left w:val="single" w:sz="4" w:space="0" w:color="auto"/>
              <w:bottom w:val="single" w:sz="4" w:space="0" w:color="auto"/>
              <w:right w:val="single" w:sz="4" w:space="0" w:color="auto"/>
            </w:tcBorders>
          </w:tcPr>
          <w:p w14:paraId="36947063" w14:textId="69417E0B" w:rsidR="005B2DBF" w:rsidRPr="005B2DBF" w:rsidRDefault="0084750A" w:rsidP="00C50D64">
            <w:pPr>
              <w:spacing w:before="0" w:after="0" w:line="240" w:lineRule="auto"/>
              <w:rPr>
                <w:rFonts w:ascii="Arial" w:hAnsi="Arial" w:cs="Arial"/>
                <w:sz w:val="20"/>
                <w:szCs w:val="20"/>
              </w:rPr>
            </w:pPr>
            <w:r>
              <w:rPr>
                <w:rFonts w:ascii="Arial" w:hAnsi="Arial" w:cs="Arial"/>
                <w:sz w:val="20"/>
                <w:szCs w:val="20"/>
              </w:rPr>
              <w:t xml:space="preserve">Contractual </w:t>
            </w:r>
          </w:p>
        </w:tc>
        <w:tc>
          <w:tcPr>
            <w:tcW w:w="1417" w:type="dxa"/>
            <w:tcBorders>
              <w:top w:val="single" w:sz="4" w:space="0" w:color="auto"/>
              <w:left w:val="single" w:sz="4" w:space="0" w:color="auto"/>
              <w:bottom w:val="single" w:sz="4" w:space="0" w:color="auto"/>
              <w:right w:val="single" w:sz="4" w:space="0" w:color="auto"/>
            </w:tcBorders>
          </w:tcPr>
          <w:p w14:paraId="77A84EF1" w14:textId="038A298A" w:rsidR="005B2DBF" w:rsidRPr="005B2DBF" w:rsidRDefault="00363250" w:rsidP="005B2DBF">
            <w:pPr>
              <w:spacing w:before="0" w:after="0" w:line="240" w:lineRule="auto"/>
              <w:rPr>
                <w:rFonts w:ascii="Arial" w:hAnsi="Arial" w:cs="Arial"/>
                <w:sz w:val="20"/>
                <w:szCs w:val="20"/>
              </w:rPr>
            </w:pPr>
            <w:r>
              <w:rPr>
                <w:rFonts w:ascii="Arial" w:hAnsi="Arial" w:cs="Arial"/>
                <w:sz w:val="20"/>
                <w:szCs w:val="20"/>
              </w:rPr>
              <w:t>17</w:t>
            </w:r>
            <w:r w:rsidRPr="00363250">
              <w:rPr>
                <w:rFonts w:ascii="Arial" w:hAnsi="Arial" w:cs="Arial"/>
                <w:sz w:val="20"/>
                <w:szCs w:val="20"/>
                <w:vertAlign w:val="superscript"/>
              </w:rPr>
              <w:t>th</w:t>
            </w:r>
            <w:r>
              <w:rPr>
                <w:rFonts w:ascii="Arial" w:hAnsi="Arial" w:cs="Arial"/>
                <w:sz w:val="20"/>
                <w:szCs w:val="20"/>
              </w:rPr>
              <w:t xml:space="preserve"> December 2023</w:t>
            </w:r>
          </w:p>
        </w:tc>
        <w:tc>
          <w:tcPr>
            <w:tcW w:w="5245" w:type="dxa"/>
            <w:tcBorders>
              <w:top w:val="single" w:sz="4" w:space="0" w:color="auto"/>
              <w:left w:val="single" w:sz="4" w:space="0" w:color="auto"/>
              <w:bottom w:val="single" w:sz="4" w:space="0" w:color="auto"/>
              <w:right w:val="single" w:sz="4" w:space="0" w:color="auto"/>
            </w:tcBorders>
          </w:tcPr>
          <w:p w14:paraId="67E88070" w14:textId="5F94AE1A" w:rsidR="005B2DBF" w:rsidRDefault="0084750A" w:rsidP="002668F3">
            <w:pPr>
              <w:spacing w:before="0" w:after="0" w:line="240" w:lineRule="auto"/>
              <w:rPr>
                <w:rFonts w:ascii="Arial" w:hAnsi="Arial" w:cs="Arial"/>
                <w:sz w:val="20"/>
                <w:szCs w:val="20"/>
              </w:rPr>
            </w:pPr>
            <w:r w:rsidRPr="0084750A">
              <w:rPr>
                <w:rFonts w:ascii="Arial" w:hAnsi="Arial" w:cs="Arial"/>
                <w:sz w:val="20"/>
                <w:szCs w:val="20"/>
              </w:rPr>
              <w:t xml:space="preserve">The 2023 Community Pharmacy Workforce Survey </w:t>
            </w:r>
            <w:r w:rsidR="00363250">
              <w:rPr>
                <w:rFonts w:ascii="Arial" w:hAnsi="Arial" w:cs="Arial"/>
                <w:sz w:val="20"/>
                <w:szCs w:val="20"/>
              </w:rPr>
              <w:t xml:space="preserve">is now open, </w:t>
            </w:r>
            <w:r w:rsidRPr="0084750A">
              <w:rPr>
                <w:rFonts w:ascii="Arial" w:hAnsi="Arial" w:cs="Arial"/>
                <w:sz w:val="20"/>
                <w:szCs w:val="20"/>
              </w:rPr>
              <w:t xml:space="preserve">all pharmacy owners will need to submit data to support workforce planning for the sector. </w:t>
            </w:r>
          </w:p>
          <w:p w14:paraId="1C418A10" w14:textId="77777777" w:rsidR="0084750A" w:rsidRDefault="0084750A" w:rsidP="002668F3">
            <w:pPr>
              <w:spacing w:before="0" w:after="0" w:line="240" w:lineRule="auto"/>
              <w:rPr>
                <w:rFonts w:ascii="Arial" w:hAnsi="Arial" w:cs="Arial"/>
                <w:sz w:val="20"/>
                <w:szCs w:val="20"/>
              </w:rPr>
            </w:pPr>
          </w:p>
          <w:p w14:paraId="0EE9709C" w14:textId="235007D3" w:rsidR="0084750A" w:rsidRPr="0084750A" w:rsidRDefault="0084750A" w:rsidP="0084750A">
            <w:pPr>
              <w:pStyle w:val="NormalWeb"/>
              <w:spacing w:before="0" w:beforeAutospacing="0" w:after="0" w:afterAutospacing="0" w:line="240" w:lineRule="auto"/>
              <w:rPr>
                <w:rFonts w:ascii="Arial" w:hAnsi="Arial" w:cs="Arial"/>
                <w:sz w:val="20"/>
                <w:szCs w:val="20"/>
              </w:rPr>
            </w:pPr>
            <w:r>
              <w:rPr>
                <w:rFonts w:ascii="Arial" w:hAnsi="Arial" w:cs="Arial"/>
                <w:sz w:val="20"/>
                <w:szCs w:val="20"/>
              </w:rPr>
              <w:t xml:space="preserve">Find out more on the CPE website </w:t>
            </w:r>
            <w:hyperlink r:id="rId11" w:history="1">
              <w:r w:rsidRPr="006477CC">
                <w:rPr>
                  <w:rStyle w:val="Hyperlink"/>
                  <w:rFonts w:ascii="Arial" w:hAnsi="Arial" w:cs="Arial"/>
                </w:rPr>
                <w:t>here</w:t>
              </w:r>
            </w:hyperlink>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C91CA4B" w14:textId="77777777" w:rsidR="005B2DBF" w:rsidRPr="002668F3" w:rsidRDefault="005B2DBF" w:rsidP="002668F3">
            <w:pPr>
              <w:spacing w:before="0" w:after="0" w:line="240" w:lineRule="auto"/>
              <w:rPr>
                <w:rFonts w:ascii="Arial" w:hAnsi="Arial" w:cs="Arial"/>
                <w:color w:val="0072CE" w:themeColor="text1"/>
                <w:sz w:val="20"/>
                <w:szCs w:val="20"/>
              </w:rPr>
            </w:pPr>
          </w:p>
        </w:tc>
      </w:tr>
      <w:tr w:rsidR="005B2DBF" w:rsidRPr="002668F3" w14:paraId="2F44FD34"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03900459" w14:textId="64338DC1" w:rsidR="005B2DBF" w:rsidRPr="005B2DBF" w:rsidRDefault="005B2DBF" w:rsidP="002668F3">
            <w:pPr>
              <w:spacing w:before="0" w:after="0" w:line="240" w:lineRule="auto"/>
              <w:rPr>
                <w:rStyle w:val="Strong"/>
                <w:rFonts w:ascii="Arial" w:hAnsi="Arial" w:cs="Arial"/>
                <w:sz w:val="20"/>
                <w:szCs w:val="20"/>
              </w:rPr>
            </w:pPr>
            <w:r>
              <w:rPr>
                <w:rStyle w:val="Strong"/>
                <w:rFonts w:ascii="Arial" w:hAnsi="Arial" w:cs="Arial"/>
                <w:sz w:val="20"/>
                <w:szCs w:val="20"/>
              </w:rPr>
              <w:t>Medicines Supply &amp; Price Concession Process</w:t>
            </w:r>
          </w:p>
        </w:tc>
        <w:tc>
          <w:tcPr>
            <w:tcW w:w="1418" w:type="dxa"/>
            <w:tcBorders>
              <w:top w:val="single" w:sz="4" w:space="0" w:color="auto"/>
              <w:left w:val="single" w:sz="4" w:space="0" w:color="auto"/>
              <w:bottom w:val="single" w:sz="4" w:space="0" w:color="auto"/>
              <w:right w:val="single" w:sz="4" w:space="0" w:color="auto"/>
            </w:tcBorders>
          </w:tcPr>
          <w:p w14:paraId="47038573" w14:textId="32DB84C1" w:rsidR="005B2DBF" w:rsidRPr="005B2DBF" w:rsidRDefault="005B2DBF" w:rsidP="00C50D64">
            <w:pPr>
              <w:spacing w:before="0" w:after="0" w:line="240" w:lineRule="auto"/>
              <w:rPr>
                <w:rFonts w:ascii="Arial" w:hAnsi="Arial" w:cs="Arial"/>
                <w:sz w:val="20"/>
                <w:szCs w:val="20"/>
              </w:rPr>
            </w:pPr>
            <w:r>
              <w:rPr>
                <w:rFonts w:ascii="Arial" w:hAnsi="Arial" w:cs="Arial"/>
                <w:sz w:val="20"/>
                <w:szCs w:val="20"/>
              </w:rPr>
              <w:t>Pharmacy Business</w:t>
            </w:r>
          </w:p>
        </w:tc>
        <w:tc>
          <w:tcPr>
            <w:tcW w:w="1417" w:type="dxa"/>
            <w:tcBorders>
              <w:top w:val="single" w:sz="4" w:space="0" w:color="auto"/>
              <w:left w:val="single" w:sz="4" w:space="0" w:color="auto"/>
              <w:bottom w:val="single" w:sz="4" w:space="0" w:color="auto"/>
              <w:right w:val="single" w:sz="4" w:space="0" w:color="auto"/>
            </w:tcBorders>
          </w:tcPr>
          <w:p w14:paraId="6D2372AD" w14:textId="49C583FE" w:rsidR="005B2DBF" w:rsidRPr="005B2DBF" w:rsidRDefault="006477CC" w:rsidP="005B2DBF">
            <w:pPr>
              <w:spacing w:before="0" w:after="0" w:line="240" w:lineRule="auto"/>
              <w:rPr>
                <w:rFonts w:ascii="Arial" w:hAnsi="Arial" w:cs="Arial"/>
                <w:sz w:val="20"/>
                <w:szCs w:val="20"/>
              </w:rPr>
            </w:pPr>
            <w:r>
              <w:rPr>
                <w:rFonts w:ascii="Arial" w:hAnsi="Arial" w:cs="Arial"/>
                <w:sz w:val="20"/>
                <w:szCs w:val="20"/>
              </w:rPr>
              <w:t xml:space="preserve">Act now </w:t>
            </w:r>
          </w:p>
        </w:tc>
        <w:tc>
          <w:tcPr>
            <w:tcW w:w="5245" w:type="dxa"/>
            <w:tcBorders>
              <w:top w:val="single" w:sz="4" w:space="0" w:color="auto"/>
              <w:left w:val="single" w:sz="4" w:space="0" w:color="auto"/>
              <w:bottom w:val="single" w:sz="4" w:space="0" w:color="auto"/>
              <w:right w:val="single" w:sz="4" w:space="0" w:color="auto"/>
            </w:tcBorders>
          </w:tcPr>
          <w:p w14:paraId="03F35841" w14:textId="76F7C28C" w:rsidR="005B2DBF" w:rsidRPr="005B2DBF" w:rsidRDefault="006477CC" w:rsidP="002668F3">
            <w:pPr>
              <w:spacing w:before="0" w:after="0" w:line="240" w:lineRule="auto"/>
              <w:rPr>
                <w:rFonts w:ascii="Arial" w:hAnsi="Arial" w:cs="Arial"/>
                <w:sz w:val="20"/>
                <w:szCs w:val="20"/>
              </w:rPr>
            </w:pPr>
            <w:r>
              <w:rPr>
                <w:rFonts w:ascii="Arial" w:hAnsi="Arial" w:cs="Arial"/>
                <w:sz w:val="20"/>
                <w:szCs w:val="20"/>
              </w:rPr>
              <w:t xml:space="preserve">Find out more about the medicines supply and price concession process by accessing the new resources from CPE </w:t>
            </w:r>
            <w:hyperlink r:id="rId12" w:history="1">
              <w:r w:rsidRPr="006477CC">
                <w:rPr>
                  <w:rStyle w:val="Hyperlink"/>
                  <w:rFonts w:ascii="Arial" w:hAnsi="Arial" w:cs="Arial"/>
                </w:rPr>
                <w:t>here</w:t>
              </w:r>
            </w:hyperlink>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98D5D67" w14:textId="77777777" w:rsidR="005B2DBF" w:rsidRPr="002668F3" w:rsidRDefault="005B2DBF" w:rsidP="002668F3">
            <w:pPr>
              <w:spacing w:before="0" w:after="0" w:line="240" w:lineRule="auto"/>
              <w:rPr>
                <w:rFonts w:ascii="Arial" w:hAnsi="Arial" w:cs="Arial"/>
                <w:color w:val="0072CE" w:themeColor="text1"/>
                <w:sz w:val="20"/>
                <w:szCs w:val="20"/>
              </w:rPr>
            </w:pPr>
          </w:p>
        </w:tc>
      </w:tr>
      <w:tr w:rsidR="005B2DBF" w:rsidRPr="002668F3" w14:paraId="62EA8549"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04B283FE" w14:textId="4D1BA4AC" w:rsidR="005B2DBF" w:rsidRPr="005B2DBF" w:rsidRDefault="005B2DBF" w:rsidP="005B2DBF">
            <w:pPr>
              <w:spacing w:before="0" w:after="0" w:line="240" w:lineRule="auto"/>
              <w:rPr>
                <w:rStyle w:val="Strong"/>
                <w:rFonts w:ascii="Arial" w:hAnsi="Arial" w:cs="Arial"/>
                <w:sz w:val="20"/>
                <w:szCs w:val="20"/>
              </w:rPr>
            </w:pPr>
            <w:r w:rsidRPr="005B2DBF">
              <w:rPr>
                <w:rFonts w:ascii="Arial" w:hAnsi="Arial" w:cs="Arial"/>
                <w:b/>
                <w:bCs/>
                <w:sz w:val="20"/>
                <w:szCs w:val="20"/>
              </w:rPr>
              <w:t>Pharmacy Quality Scheme</w:t>
            </w:r>
          </w:p>
        </w:tc>
        <w:tc>
          <w:tcPr>
            <w:tcW w:w="1418" w:type="dxa"/>
            <w:tcBorders>
              <w:top w:val="single" w:sz="4" w:space="0" w:color="auto"/>
              <w:left w:val="single" w:sz="4" w:space="0" w:color="auto"/>
              <w:bottom w:val="single" w:sz="4" w:space="0" w:color="auto"/>
              <w:right w:val="single" w:sz="4" w:space="0" w:color="auto"/>
            </w:tcBorders>
          </w:tcPr>
          <w:p w14:paraId="4F7E616B" w14:textId="3889409D" w:rsidR="005B2DBF" w:rsidRPr="005B2DBF" w:rsidRDefault="005B2DBF" w:rsidP="005B2DBF">
            <w:pPr>
              <w:spacing w:before="0" w:after="0" w:line="240" w:lineRule="auto"/>
              <w:rPr>
                <w:rFonts w:ascii="Arial" w:hAnsi="Arial" w:cs="Arial"/>
                <w:sz w:val="20"/>
                <w:szCs w:val="20"/>
              </w:rPr>
            </w:pPr>
            <w:r w:rsidRPr="005B2DBF">
              <w:rPr>
                <w:rFonts w:ascii="Arial" w:hAnsi="Arial" w:cs="Arial"/>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3E6C1DEA" w14:textId="04809C15" w:rsidR="005B2DBF" w:rsidRPr="005B2DBF" w:rsidRDefault="005B2DBF" w:rsidP="005B2DBF">
            <w:pPr>
              <w:spacing w:before="0" w:after="0" w:line="240" w:lineRule="auto"/>
              <w:rPr>
                <w:rFonts w:ascii="Arial" w:hAnsi="Arial" w:cs="Arial"/>
                <w:sz w:val="20"/>
                <w:szCs w:val="20"/>
              </w:rPr>
            </w:pPr>
            <w:r>
              <w:rPr>
                <w:rFonts w:ascii="Arial" w:hAnsi="Arial" w:cs="Arial"/>
                <w:sz w:val="20"/>
                <w:szCs w:val="20"/>
              </w:rPr>
              <w:t>See linked date summary</w:t>
            </w:r>
          </w:p>
        </w:tc>
        <w:tc>
          <w:tcPr>
            <w:tcW w:w="5245" w:type="dxa"/>
            <w:tcBorders>
              <w:top w:val="single" w:sz="4" w:space="0" w:color="auto"/>
              <w:left w:val="single" w:sz="4" w:space="0" w:color="auto"/>
              <w:bottom w:val="single" w:sz="4" w:space="0" w:color="auto"/>
              <w:right w:val="single" w:sz="4" w:space="0" w:color="auto"/>
            </w:tcBorders>
          </w:tcPr>
          <w:p w14:paraId="54F08B53" w14:textId="77777777" w:rsidR="005B2DBF" w:rsidRPr="005B2DBF" w:rsidRDefault="005B2DBF" w:rsidP="005B2DBF">
            <w:pPr>
              <w:pStyle w:val="NormalWeb"/>
              <w:spacing w:before="0" w:beforeAutospacing="0" w:after="0" w:afterAutospacing="0" w:line="240" w:lineRule="auto"/>
              <w:rPr>
                <w:rFonts w:ascii="Arial" w:hAnsi="Arial" w:cs="Arial"/>
                <w:color w:val="0072CE" w:themeColor="text1"/>
                <w:sz w:val="20"/>
                <w:szCs w:val="20"/>
              </w:rPr>
            </w:pPr>
            <w:r w:rsidRPr="005B2DBF">
              <w:rPr>
                <w:rFonts w:ascii="Arial" w:hAnsi="Arial" w:cs="Arial"/>
                <w:color w:val="0072CE" w:themeColor="text1"/>
                <w:sz w:val="20"/>
                <w:szCs w:val="20"/>
              </w:rPr>
              <w:t>The PQS Aspiration Payment window is now and will close at 23:59 on 29 September 2023</w:t>
            </w:r>
          </w:p>
          <w:p w14:paraId="2B1DC3BF" w14:textId="77777777" w:rsidR="005B2DBF" w:rsidRPr="005B2DBF" w:rsidRDefault="005B2DBF" w:rsidP="005B2DBF">
            <w:pPr>
              <w:pStyle w:val="ListParagraph"/>
              <w:numPr>
                <w:ilvl w:val="0"/>
                <w:numId w:val="8"/>
              </w:numPr>
              <w:rPr>
                <w:rStyle w:val="Hyperlink"/>
                <w:rFonts w:ascii="Arial" w:hAnsi="Arial" w:cs="Arial"/>
                <w:color w:val="0072CE"/>
                <w:u w:val="none"/>
              </w:rPr>
            </w:pPr>
            <w:r w:rsidRPr="005B2DBF">
              <w:rPr>
                <w:rFonts w:ascii="Arial" w:hAnsi="Arial" w:cs="Arial"/>
                <w:color w:val="0072CE"/>
                <w:sz w:val="20"/>
                <w:szCs w:val="20"/>
              </w:rPr>
              <w:t xml:space="preserve">Access the VirtualOutcomes PQS briefing </w:t>
            </w:r>
            <w:hyperlink r:id="rId13" w:history="1">
              <w:r w:rsidRPr="00305DB9">
                <w:rPr>
                  <w:rStyle w:val="Hyperlink"/>
                  <w:rFonts w:ascii="Arial" w:hAnsi="Arial" w:cs="Arial"/>
                </w:rPr>
                <w:t>here</w:t>
              </w:r>
            </w:hyperlink>
          </w:p>
          <w:p w14:paraId="2FEB5300" w14:textId="77777777" w:rsidR="005B2DBF" w:rsidRPr="00363250" w:rsidRDefault="005B2DBF" w:rsidP="005B2DBF">
            <w:pPr>
              <w:pStyle w:val="ListParagraph"/>
              <w:numPr>
                <w:ilvl w:val="0"/>
                <w:numId w:val="8"/>
              </w:numPr>
              <w:rPr>
                <w:rStyle w:val="Hyperlink"/>
                <w:rFonts w:ascii="Arial" w:hAnsi="Arial" w:cs="Arial"/>
                <w:color w:val="0072CE"/>
                <w:u w:val="none"/>
              </w:rPr>
            </w:pPr>
            <w:r w:rsidRPr="005B2DBF">
              <w:rPr>
                <w:rFonts w:ascii="Arial" w:hAnsi="Arial" w:cs="Arial"/>
                <w:color w:val="0072CE"/>
                <w:sz w:val="20"/>
                <w:szCs w:val="20"/>
              </w:rPr>
              <w:t xml:space="preserve">Download a summary of important dates </w:t>
            </w:r>
            <w:hyperlink r:id="rId14" w:history="1">
              <w:r w:rsidRPr="005B2DBF">
                <w:rPr>
                  <w:rStyle w:val="Hyperlink"/>
                  <w:rFonts w:ascii="Arial" w:hAnsi="Arial" w:cs="Arial"/>
                </w:rPr>
                <w:t>here</w:t>
              </w:r>
            </w:hyperlink>
          </w:p>
          <w:p w14:paraId="47F6D107" w14:textId="77777777" w:rsidR="00363250" w:rsidRPr="005B2DBF" w:rsidRDefault="00363250" w:rsidP="00363250">
            <w:pPr>
              <w:pStyle w:val="ListParagraph"/>
              <w:ind w:left="720"/>
              <w:rPr>
                <w:rStyle w:val="Hyperlink"/>
                <w:rFonts w:ascii="Arial" w:hAnsi="Arial" w:cs="Arial"/>
                <w:color w:val="0072CE"/>
                <w:u w:val="none"/>
              </w:rPr>
            </w:pPr>
          </w:p>
          <w:p w14:paraId="54C45DE4" w14:textId="71DBEDF4" w:rsidR="005B2DBF" w:rsidRPr="005B2DBF" w:rsidRDefault="005B2DBF" w:rsidP="005B2DBF">
            <w:pPr>
              <w:spacing w:before="0" w:after="0" w:line="240" w:lineRule="auto"/>
              <w:rPr>
                <w:rFonts w:ascii="Arial" w:hAnsi="Arial" w:cs="Arial"/>
                <w:sz w:val="20"/>
                <w:szCs w:val="20"/>
              </w:rPr>
            </w:pPr>
            <w:r w:rsidRPr="005B2DBF">
              <w:rPr>
                <w:rFonts w:ascii="Arial" w:hAnsi="Arial" w:cs="Arial"/>
                <w:color w:val="0072CE" w:themeColor="text1"/>
                <w:sz w:val="20"/>
                <w:szCs w:val="20"/>
              </w:rPr>
              <w:t xml:space="preserve">Full PQS details are available on the </w:t>
            </w:r>
            <w:hyperlink r:id="rId15" w:history="1">
              <w:r w:rsidRPr="005B2DBF">
                <w:rPr>
                  <w:rStyle w:val="Hyperlink"/>
                  <w:rFonts w:ascii="Arial" w:hAnsi="Arial" w:cs="Arial"/>
                </w:rPr>
                <w:t>NHSBSA website</w:t>
              </w:r>
            </w:hyperlink>
          </w:p>
        </w:tc>
        <w:tc>
          <w:tcPr>
            <w:tcW w:w="1134" w:type="dxa"/>
            <w:tcBorders>
              <w:top w:val="single" w:sz="4" w:space="0" w:color="auto"/>
              <w:left w:val="single" w:sz="4" w:space="0" w:color="auto"/>
              <w:bottom w:val="single" w:sz="4" w:space="0" w:color="auto"/>
              <w:right w:val="single" w:sz="4" w:space="0" w:color="auto"/>
            </w:tcBorders>
          </w:tcPr>
          <w:p w14:paraId="0C52E366" w14:textId="77777777" w:rsidR="005B2DBF" w:rsidRPr="002668F3" w:rsidRDefault="005B2DBF" w:rsidP="005B2DBF">
            <w:pPr>
              <w:spacing w:before="0" w:after="0" w:line="240" w:lineRule="auto"/>
              <w:rPr>
                <w:rFonts w:ascii="Arial" w:hAnsi="Arial" w:cs="Arial"/>
                <w:color w:val="0072CE" w:themeColor="text1"/>
                <w:sz w:val="20"/>
                <w:szCs w:val="20"/>
              </w:rPr>
            </w:pPr>
          </w:p>
        </w:tc>
      </w:tr>
    </w:tbl>
    <w:p w14:paraId="2CB40B39" w14:textId="77777777" w:rsidR="002668F3" w:rsidRPr="002668F3" w:rsidRDefault="002668F3" w:rsidP="002668F3">
      <w:pPr>
        <w:spacing w:before="0" w:after="0" w:line="240" w:lineRule="auto"/>
        <w:ind w:right="815"/>
        <w:rPr>
          <w:rFonts w:ascii="Arial" w:hAnsi="Arial" w:cs="Arial"/>
          <w:bCs/>
          <w:color w:val="4E8F00"/>
          <w:sz w:val="28"/>
          <w:szCs w:val="28"/>
        </w:rPr>
      </w:pPr>
    </w:p>
    <w:p w14:paraId="13CDC589" w14:textId="77777777" w:rsidR="00AA48E3" w:rsidRPr="00AA48E3" w:rsidRDefault="00AA48E3" w:rsidP="00AA48E3">
      <w:pPr>
        <w:spacing w:before="0" w:after="0"/>
        <w:ind w:left="-567" w:right="816"/>
        <w:rPr>
          <w:rFonts w:ascii="Arial" w:hAnsi="Arial" w:cs="Arial"/>
          <w:b/>
          <w:sz w:val="32"/>
          <w:szCs w:val="32"/>
        </w:rPr>
      </w:pPr>
      <w:r w:rsidRPr="00AA48E3">
        <w:rPr>
          <w:rFonts w:ascii="Arial" w:hAnsi="Arial" w:cs="Arial"/>
          <w:b/>
          <w:sz w:val="32"/>
          <w:szCs w:val="32"/>
        </w:rPr>
        <w:t>Regular Tasks</w:t>
      </w:r>
    </w:p>
    <w:p w14:paraId="2AD64CFF" w14:textId="092A2438" w:rsidR="00AA48E3" w:rsidRPr="00AA48E3" w:rsidRDefault="00AA48E3" w:rsidP="00AA48E3">
      <w:pPr>
        <w:spacing w:before="0" w:after="0"/>
        <w:ind w:left="-567" w:right="816"/>
        <w:rPr>
          <w:rFonts w:ascii="Arial" w:hAnsi="Arial" w:cs="Arial"/>
          <w:sz w:val="20"/>
          <w:szCs w:val="20"/>
        </w:rPr>
      </w:pPr>
      <w:r w:rsidRPr="00AA48E3">
        <w:rPr>
          <w:rFonts w:ascii="Arial" w:hAnsi="Arial" w:cs="Arial"/>
          <w:sz w:val="20"/>
          <w:szCs w:val="20"/>
        </w:rPr>
        <w:t>The following tasks need to be completed on a daily / monthly basis</w:t>
      </w:r>
      <w:r w:rsidR="005B2DBF">
        <w:rPr>
          <w:rFonts w:ascii="Arial" w:hAnsi="Arial" w:cs="Arial"/>
          <w:sz w:val="20"/>
          <w:szCs w:val="20"/>
        </w:rPr>
        <w:t>:</w:t>
      </w:r>
    </w:p>
    <w:p w14:paraId="01A55E29" w14:textId="77777777" w:rsidR="00AA48E3" w:rsidRPr="00AA48E3" w:rsidRDefault="00AA48E3" w:rsidP="00AA48E3">
      <w:pPr>
        <w:spacing w:before="0" w:after="0"/>
        <w:ind w:left="-567" w:right="816"/>
        <w:rPr>
          <w:rFonts w:ascii="Arial" w:hAnsi="Arial" w:cs="Arial"/>
          <w:bCs/>
          <w:color w:val="4E8F00"/>
          <w:sz w:val="20"/>
          <w:szCs w:val="20"/>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843"/>
        <w:gridCol w:w="1418"/>
        <w:gridCol w:w="1417"/>
        <w:gridCol w:w="5245"/>
        <w:gridCol w:w="1134"/>
      </w:tblGrid>
      <w:tr w:rsidR="00AA48E3" w:rsidRPr="002668F3" w14:paraId="47763162" w14:textId="77777777" w:rsidTr="006477CC">
        <w:trPr>
          <w:trHeight w:val="585"/>
        </w:trPr>
        <w:tc>
          <w:tcPr>
            <w:tcW w:w="1843" w:type="dxa"/>
            <w:tcBorders>
              <w:bottom w:val="single" w:sz="4" w:space="0" w:color="auto"/>
            </w:tcBorders>
            <w:shd w:val="clear" w:color="auto" w:fill="0072CE"/>
          </w:tcPr>
          <w:p w14:paraId="27B20275"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Subject</w:t>
            </w:r>
          </w:p>
        </w:tc>
        <w:tc>
          <w:tcPr>
            <w:tcW w:w="1418" w:type="dxa"/>
            <w:tcBorders>
              <w:bottom w:val="single" w:sz="4" w:space="0" w:color="auto"/>
            </w:tcBorders>
            <w:shd w:val="clear" w:color="auto" w:fill="0072CE"/>
          </w:tcPr>
          <w:p w14:paraId="731517C5"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Requirement</w:t>
            </w:r>
          </w:p>
        </w:tc>
        <w:tc>
          <w:tcPr>
            <w:tcW w:w="1417" w:type="dxa"/>
            <w:tcBorders>
              <w:bottom w:val="single" w:sz="4" w:space="0" w:color="auto"/>
            </w:tcBorders>
            <w:shd w:val="clear" w:color="auto" w:fill="0072CE"/>
          </w:tcPr>
          <w:p w14:paraId="0B3DD588"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Deadline</w:t>
            </w:r>
          </w:p>
        </w:tc>
        <w:tc>
          <w:tcPr>
            <w:tcW w:w="5245" w:type="dxa"/>
            <w:tcBorders>
              <w:bottom w:val="single" w:sz="4" w:space="0" w:color="auto"/>
            </w:tcBorders>
            <w:shd w:val="clear" w:color="auto" w:fill="0072CE"/>
          </w:tcPr>
          <w:p w14:paraId="5E358AB6"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Action and links</w:t>
            </w:r>
          </w:p>
        </w:tc>
        <w:tc>
          <w:tcPr>
            <w:tcW w:w="1134" w:type="dxa"/>
            <w:tcBorders>
              <w:bottom w:val="single" w:sz="4" w:space="0" w:color="auto"/>
            </w:tcBorders>
            <w:shd w:val="clear" w:color="auto" w:fill="0072CE"/>
          </w:tcPr>
          <w:p w14:paraId="47174CD2"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Tick when</w:t>
            </w:r>
          </w:p>
          <w:p w14:paraId="63EAF2EC" w14:textId="77777777" w:rsidR="00AA48E3" w:rsidRPr="002668F3" w:rsidRDefault="00AA48E3" w:rsidP="00AF036C">
            <w:pPr>
              <w:pStyle w:val="TableParagraph"/>
              <w:spacing w:line="273" w:lineRule="exact"/>
              <w:ind w:left="0"/>
              <w:jc w:val="both"/>
              <w:rPr>
                <w:rFonts w:ascii="Arial" w:hAnsi="Arial" w:cs="Arial"/>
                <w:color w:val="FFFFFF" w:themeColor="background2"/>
              </w:rPr>
            </w:pPr>
            <w:r w:rsidRPr="002668F3">
              <w:rPr>
                <w:rFonts w:ascii="Arial" w:hAnsi="Arial" w:cs="Arial"/>
                <w:color w:val="FFFFFF" w:themeColor="background2"/>
              </w:rPr>
              <w:t>completed</w:t>
            </w:r>
          </w:p>
        </w:tc>
      </w:tr>
      <w:tr w:rsidR="00C50D64" w:rsidRPr="002668F3" w14:paraId="1FF72896" w14:textId="77777777" w:rsidTr="006477CC">
        <w:trPr>
          <w:trHeight w:val="930"/>
        </w:trPr>
        <w:tc>
          <w:tcPr>
            <w:tcW w:w="1843" w:type="dxa"/>
            <w:tcBorders>
              <w:top w:val="single" w:sz="4" w:space="0" w:color="auto"/>
              <w:left w:val="single" w:sz="4" w:space="0" w:color="auto"/>
              <w:bottom w:val="single" w:sz="4" w:space="0" w:color="auto"/>
              <w:right w:val="single" w:sz="4" w:space="0" w:color="auto"/>
            </w:tcBorders>
          </w:tcPr>
          <w:p w14:paraId="1C515ACA" w14:textId="26A36AE4" w:rsidR="00C50D64" w:rsidRPr="0073200E" w:rsidRDefault="00C50D64" w:rsidP="00C50D64">
            <w:pPr>
              <w:spacing w:before="0" w:after="0" w:line="240" w:lineRule="auto"/>
              <w:rPr>
                <w:rStyle w:val="Strong"/>
                <w:rFonts w:ascii="Arial" w:hAnsi="Arial" w:cs="Arial"/>
                <w:sz w:val="20"/>
                <w:szCs w:val="20"/>
              </w:rPr>
            </w:pPr>
            <w:r w:rsidRPr="0073200E">
              <w:rPr>
                <w:rFonts w:ascii="Arial" w:hAnsi="Arial" w:cs="Arial"/>
                <w:b/>
                <w:bCs/>
                <w:sz w:val="20"/>
                <w:szCs w:val="20"/>
              </w:rPr>
              <w:t>PharmOutcomes</w:t>
            </w:r>
          </w:p>
        </w:tc>
        <w:tc>
          <w:tcPr>
            <w:tcW w:w="1418" w:type="dxa"/>
            <w:tcBorders>
              <w:top w:val="single" w:sz="4" w:space="0" w:color="auto"/>
              <w:left w:val="single" w:sz="4" w:space="0" w:color="auto"/>
              <w:bottom w:val="single" w:sz="4" w:space="0" w:color="auto"/>
              <w:right w:val="single" w:sz="4" w:space="0" w:color="auto"/>
            </w:tcBorders>
          </w:tcPr>
          <w:p w14:paraId="7814B738" w14:textId="4489FF58"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Act now</w:t>
            </w:r>
          </w:p>
        </w:tc>
        <w:tc>
          <w:tcPr>
            <w:tcW w:w="1417" w:type="dxa"/>
            <w:tcBorders>
              <w:top w:val="single" w:sz="4" w:space="0" w:color="auto"/>
              <w:left w:val="single" w:sz="4" w:space="0" w:color="auto"/>
              <w:bottom w:val="single" w:sz="4" w:space="0" w:color="auto"/>
              <w:right w:val="single" w:sz="4" w:space="0" w:color="auto"/>
            </w:tcBorders>
          </w:tcPr>
          <w:p w14:paraId="4DC5D641" w14:textId="41A7C8FC"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Ongoing</w:t>
            </w:r>
          </w:p>
        </w:tc>
        <w:tc>
          <w:tcPr>
            <w:tcW w:w="5245" w:type="dxa"/>
            <w:tcBorders>
              <w:top w:val="single" w:sz="4" w:space="0" w:color="auto"/>
              <w:left w:val="single" w:sz="4" w:space="0" w:color="auto"/>
              <w:bottom w:val="single" w:sz="4" w:space="0" w:color="auto"/>
              <w:right w:val="single" w:sz="4" w:space="0" w:color="auto"/>
            </w:tcBorders>
          </w:tcPr>
          <w:p w14:paraId="5CD6532C" w14:textId="77777777"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Check PharmOutcomes a minimum of three time a day for referrals for the following services: </w:t>
            </w:r>
          </w:p>
          <w:p w14:paraId="2541A0D8"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Community Pharmacy Consultation Service (GP and 111 pathways)</w:t>
            </w:r>
          </w:p>
          <w:p w14:paraId="61C43A7C"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Discharge Medicines Service</w:t>
            </w:r>
          </w:p>
          <w:p w14:paraId="14BDC450"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Hypertension Case Finding</w:t>
            </w:r>
          </w:p>
          <w:p w14:paraId="17638A16" w14:textId="30DB0B1C"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 xml:space="preserve">The Smoking Cessation service </w:t>
            </w:r>
          </w:p>
        </w:tc>
        <w:tc>
          <w:tcPr>
            <w:tcW w:w="1134" w:type="dxa"/>
            <w:tcBorders>
              <w:top w:val="single" w:sz="4" w:space="0" w:color="auto"/>
              <w:left w:val="single" w:sz="4" w:space="0" w:color="auto"/>
              <w:bottom w:val="single" w:sz="4" w:space="0" w:color="auto"/>
              <w:right w:val="single" w:sz="4" w:space="0" w:color="auto"/>
            </w:tcBorders>
          </w:tcPr>
          <w:p w14:paraId="60B52271"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21322961"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7DCCCAB" w14:textId="572C4FEF" w:rsidR="00C50D64" w:rsidRPr="0073200E" w:rsidRDefault="00C50D64" w:rsidP="00C50D64">
            <w:pPr>
              <w:spacing w:before="0" w:after="0" w:line="240" w:lineRule="auto"/>
              <w:rPr>
                <w:rStyle w:val="Strong"/>
                <w:rFonts w:ascii="Arial" w:hAnsi="Arial" w:cs="Arial"/>
                <w:b w:val="0"/>
                <w:bCs w:val="0"/>
                <w:sz w:val="20"/>
                <w:szCs w:val="20"/>
              </w:rPr>
            </w:pPr>
            <w:r w:rsidRPr="0073200E">
              <w:rPr>
                <w:rFonts w:ascii="Arial" w:hAnsi="Arial" w:cs="Arial"/>
                <w:b/>
                <w:bCs/>
                <w:sz w:val="20"/>
                <w:szCs w:val="20"/>
              </w:rPr>
              <w:lastRenderedPageBreak/>
              <w:t>NHS Mail</w:t>
            </w:r>
          </w:p>
        </w:tc>
        <w:tc>
          <w:tcPr>
            <w:tcW w:w="1418" w:type="dxa"/>
            <w:tcBorders>
              <w:top w:val="single" w:sz="4" w:space="0" w:color="auto"/>
              <w:left w:val="single" w:sz="4" w:space="0" w:color="auto"/>
              <w:bottom w:val="single" w:sz="4" w:space="0" w:color="auto"/>
              <w:right w:val="single" w:sz="4" w:space="0" w:color="auto"/>
            </w:tcBorders>
          </w:tcPr>
          <w:p w14:paraId="1CA4B595" w14:textId="37774631"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Pharmacy IT </w:t>
            </w:r>
          </w:p>
        </w:tc>
        <w:tc>
          <w:tcPr>
            <w:tcW w:w="1417" w:type="dxa"/>
            <w:tcBorders>
              <w:top w:val="single" w:sz="4" w:space="0" w:color="auto"/>
              <w:left w:val="single" w:sz="4" w:space="0" w:color="auto"/>
              <w:bottom w:val="single" w:sz="4" w:space="0" w:color="auto"/>
              <w:right w:val="single" w:sz="4" w:space="0" w:color="auto"/>
            </w:tcBorders>
          </w:tcPr>
          <w:p w14:paraId="75D6D976" w14:textId="2EDE02AD"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Access regularly </w:t>
            </w:r>
          </w:p>
        </w:tc>
        <w:tc>
          <w:tcPr>
            <w:tcW w:w="5245" w:type="dxa"/>
            <w:tcBorders>
              <w:top w:val="single" w:sz="4" w:space="0" w:color="auto"/>
              <w:left w:val="single" w:sz="4" w:space="0" w:color="auto"/>
              <w:bottom w:val="single" w:sz="4" w:space="0" w:color="auto"/>
              <w:right w:val="single" w:sz="4" w:space="0" w:color="auto"/>
            </w:tcBorders>
          </w:tcPr>
          <w:p w14:paraId="69E82627" w14:textId="53507ADF" w:rsidR="00C50D64" w:rsidRPr="00CA7609" w:rsidRDefault="00C50D64" w:rsidP="00CA7609">
            <w:pPr>
              <w:spacing w:before="0" w:after="0" w:line="240" w:lineRule="auto"/>
              <w:rPr>
                <w:rFonts w:ascii="Arial" w:hAnsi="Arial" w:cs="Arial"/>
                <w:sz w:val="20"/>
                <w:szCs w:val="20"/>
              </w:rPr>
            </w:pPr>
            <w:r w:rsidRPr="00CA7609">
              <w:rPr>
                <w:rFonts w:ascii="Arial" w:hAnsi="Arial" w:cs="Arial"/>
                <w:color w:val="0072CE" w:themeColor="text1"/>
                <w:sz w:val="20"/>
                <w:szCs w:val="20"/>
              </w:rPr>
              <w:t xml:space="preserve">Ensure you access your personal NHS.net email regularly (at least once every 30days) to avoid your account being deleted. Further information is available </w:t>
            </w:r>
            <w:hyperlink r:id="rId16" w:history="1">
              <w:r w:rsidRPr="00CA7609">
                <w:rPr>
                  <w:rStyle w:val="Hyperlink"/>
                  <w:rFonts w:ascii="Arial" w:hAnsi="Arial" w:cs="Arial"/>
                </w:rPr>
                <w:t>here</w:t>
              </w:r>
            </w:hyperlink>
            <w:r w:rsidRPr="00CA7609">
              <w:rPr>
                <w:rFonts w:ascii="Arial" w:hAnsi="Arial" w:cs="Arial"/>
                <w:color w:val="44444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A0C9EBB"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0F62FECC"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1C6A1F9E" w14:textId="2B519229" w:rsidR="00C50D64" w:rsidRPr="0073200E" w:rsidRDefault="00C50D64" w:rsidP="00C50D64">
            <w:pPr>
              <w:spacing w:before="0" w:after="0" w:line="240" w:lineRule="auto"/>
              <w:rPr>
                <w:rStyle w:val="Strong"/>
                <w:rFonts w:ascii="Arial" w:hAnsi="Arial" w:cs="Arial"/>
                <w:sz w:val="20"/>
                <w:szCs w:val="20"/>
              </w:rPr>
            </w:pPr>
            <w:r w:rsidRPr="0073200E">
              <w:rPr>
                <w:rStyle w:val="Strong"/>
                <w:rFonts w:ascii="Arial" w:hAnsi="Arial" w:cs="Arial"/>
                <w:sz w:val="20"/>
                <w:szCs w:val="20"/>
              </w:rPr>
              <w:t xml:space="preserve">Local Services </w:t>
            </w:r>
          </w:p>
        </w:tc>
        <w:tc>
          <w:tcPr>
            <w:tcW w:w="1418" w:type="dxa"/>
            <w:tcBorders>
              <w:top w:val="single" w:sz="4" w:space="0" w:color="auto"/>
              <w:left w:val="single" w:sz="4" w:space="0" w:color="auto"/>
              <w:bottom w:val="single" w:sz="4" w:space="0" w:color="auto"/>
              <w:right w:val="single" w:sz="4" w:space="0" w:color="auto"/>
            </w:tcBorders>
          </w:tcPr>
          <w:p w14:paraId="2E4BBEC6" w14:textId="0E6D66BB"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2AE28B9F" w14:textId="3A39EEA8"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By the 5</w:t>
            </w:r>
            <w:r w:rsidRPr="0073200E">
              <w:rPr>
                <w:rFonts w:ascii="Arial" w:hAnsi="Arial" w:cs="Arial"/>
                <w:color w:val="0072CE" w:themeColor="text1"/>
                <w:sz w:val="20"/>
                <w:szCs w:val="20"/>
                <w:vertAlign w:val="superscript"/>
              </w:rPr>
              <w:t>th</w:t>
            </w:r>
            <w:r w:rsidRPr="0073200E">
              <w:rPr>
                <w:rFonts w:ascii="Arial" w:hAnsi="Arial" w:cs="Arial"/>
                <w:color w:val="0072CE" w:themeColor="text1"/>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tcPr>
          <w:p w14:paraId="0752E7C6" w14:textId="2AE64AC1" w:rsidR="00C50D64" w:rsidRPr="0073200E" w:rsidRDefault="00C50D64" w:rsidP="0073200E">
            <w:pPr>
              <w:spacing w:before="0" w:after="0" w:line="240" w:lineRule="auto"/>
              <w:rPr>
                <w:rFonts w:ascii="Arial" w:hAnsi="Arial" w:cs="Arial"/>
                <w:sz w:val="20"/>
                <w:szCs w:val="20"/>
              </w:rPr>
            </w:pPr>
            <w:r w:rsidRPr="0073200E">
              <w:rPr>
                <w:rFonts w:ascii="Arial" w:hAnsi="Arial" w:cs="Arial"/>
                <w:color w:val="0072CE" w:themeColor="text1"/>
                <w:sz w:val="20"/>
                <w:szCs w:val="20"/>
              </w:rPr>
              <w:t>Please claim all your locally commissioned services by the 5</w:t>
            </w:r>
            <w:r w:rsidRPr="0073200E">
              <w:rPr>
                <w:rFonts w:ascii="Arial" w:hAnsi="Arial" w:cs="Arial"/>
                <w:color w:val="0072CE" w:themeColor="text1"/>
                <w:sz w:val="20"/>
                <w:szCs w:val="20"/>
                <w:vertAlign w:val="superscript"/>
              </w:rPr>
              <w:t>th</w:t>
            </w:r>
            <w:r w:rsidRPr="0073200E">
              <w:rPr>
                <w:rFonts w:ascii="Arial" w:hAnsi="Arial" w:cs="Arial"/>
                <w:color w:val="0072CE" w:themeColor="text1"/>
                <w:sz w:val="20"/>
                <w:szCs w:val="20"/>
              </w:rPr>
              <w:t xml:space="preserve"> of the month. </w:t>
            </w:r>
          </w:p>
        </w:tc>
        <w:tc>
          <w:tcPr>
            <w:tcW w:w="1134" w:type="dxa"/>
            <w:tcBorders>
              <w:top w:val="single" w:sz="4" w:space="0" w:color="auto"/>
              <w:left w:val="single" w:sz="4" w:space="0" w:color="auto"/>
              <w:bottom w:val="single" w:sz="4" w:space="0" w:color="auto"/>
              <w:right w:val="single" w:sz="4" w:space="0" w:color="auto"/>
            </w:tcBorders>
          </w:tcPr>
          <w:p w14:paraId="12923E0C"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4D1B3330"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3D58092" w14:textId="7F92629A" w:rsidR="00C50D64" w:rsidRPr="0073200E" w:rsidRDefault="00C50D64" w:rsidP="00C50D64">
            <w:pPr>
              <w:spacing w:before="0" w:after="0" w:line="240" w:lineRule="auto"/>
              <w:rPr>
                <w:rFonts w:ascii="Arial" w:hAnsi="Arial" w:cs="Arial"/>
                <w:b/>
                <w:bCs/>
                <w:sz w:val="20"/>
                <w:szCs w:val="20"/>
              </w:rPr>
            </w:pPr>
            <w:r w:rsidRPr="0073200E">
              <w:rPr>
                <w:rFonts w:ascii="Arial" w:hAnsi="Arial" w:cs="Arial"/>
                <w:b/>
                <w:bCs/>
                <w:sz w:val="20"/>
                <w:szCs w:val="20"/>
              </w:rPr>
              <w:t>VirtualOutcomes</w:t>
            </w:r>
          </w:p>
        </w:tc>
        <w:tc>
          <w:tcPr>
            <w:tcW w:w="1418" w:type="dxa"/>
            <w:tcBorders>
              <w:top w:val="single" w:sz="4" w:space="0" w:color="auto"/>
              <w:left w:val="single" w:sz="4" w:space="0" w:color="auto"/>
              <w:bottom w:val="single" w:sz="4" w:space="0" w:color="auto"/>
              <w:right w:val="single" w:sz="4" w:space="0" w:color="auto"/>
            </w:tcBorders>
          </w:tcPr>
          <w:p w14:paraId="10B23E2E" w14:textId="739145B1"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Workforce training</w:t>
            </w:r>
          </w:p>
        </w:tc>
        <w:tc>
          <w:tcPr>
            <w:tcW w:w="1417" w:type="dxa"/>
            <w:tcBorders>
              <w:top w:val="single" w:sz="4" w:space="0" w:color="auto"/>
              <w:left w:val="single" w:sz="4" w:space="0" w:color="auto"/>
              <w:bottom w:val="single" w:sz="4" w:space="0" w:color="auto"/>
              <w:right w:val="single" w:sz="4" w:space="0" w:color="auto"/>
            </w:tcBorders>
          </w:tcPr>
          <w:p w14:paraId="210815B9" w14:textId="4E68A126"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Ongoing </w:t>
            </w:r>
          </w:p>
        </w:tc>
        <w:tc>
          <w:tcPr>
            <w:tcW w:w="5245" w:type="dxa"/>
            <w:tcBorders>
              <w:top w:val="single" w:sz="4" w:space="0" w:color="auto"/>
              <w:left w:val="single" w:sz="4" w:space="0" w:color="auto"/>
              <w:bottom w:val="single" w:sz="4" w:space="0" w:color="auto"/>
              <w:right w:val="single" w:sz="4" w:space="0" w:color="auto"/>
            </w:tcBorders>
          </w:tcPr>
          <w:p w14:paraId="0C38F2EB" w14:textId="1EFAFBD5" w:rsidR="00C50D64" w:rsidRPr="0073200E" w:rsidRDefault="00C50D64" w:rsidP="00C50D64">
            <w:pPr>
              <w:pStyle w:val="NormalWeb"/>
              <w:spacing w:before="0" w:beforeAutospacing="0" w:after="0" w:afterAutospacing="0" w:line="240" w:lineRule="auto"/>
              <w:rPr>
                <w:rFonts w:ascii="Arial" w:hAnsi="Arial" w:cs="Arial"/>
                <w:color w:val="0072CE" w:themeColor="text1"/>
                <w:sz w:val="20"/>
                <w:szCs w:val="20"/>
              </w:rPr>
            </w:pPr>
            <w:r w:rsidRPr="0073200E">
              <w:rPr>
                <w:rFonts w:ascii="Arial" w:hAnsi="Arial" w:cs="Arial"/>
                <w:color w:val="0072CE" w:themeColor="text1"/>
                <w:sz w:val="20"/>
                <w:szCs w:val="20"/>
              </w:rPr>
              <w:t xml:space="preserve">A new module will be released every month.  Access </w:t>
            </w:r>
            <w:hyperlink r:id="rId17" w:history="1">
              <w:r w:rsidRPr="0073200E">
                <w:rPr>
                  <w:rStyle w:val="Hyperlink"/>
                  <w:rFonts w:ascii="Arial" w:hAnsi="Arial" w:cs="Arial"/>
                </w:rPr>
                <w:t>here.</w:t>
              </w:r>
            </w:hyperlink>
          </w:p>
        </w:tc>
        <w:tc>
          <w:tcPr>
            <w:tcW w:w="1134" w:type="dxa"/>
            <w:tcBorders>
              <w:top w:val="single" w:sz="4" w:space="0" w:color="auto"/>
              <w:left w:val="single" w:sz="4" w:space="0" w:color="auto"/>
              <w:bottom w:val="single" w:sz="4" w:space="0" w:color="auto"/>
              <w:right w:val="single" w:sz="4" w:space="0" w:color="auto"/>
            </w:tcBorders>
          </w:tcPr>
          <w:p w14:paraId="7FCBEB9F"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5B2DBF" w:rsidRPr="002668F3" w14:paraId="7F1FB582"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D8FB805" w14:textId="386FF297" w:rsidR="005B2DBF" w:rsidRPr="0073200E" w:rsidRDefault="005B2DBF" w:rsidP="005B2DBF">
            <w:pPr>
              <w:spacing w:before="0" w:after="0" w:line="240" w:lineRule="auto"/>
              <w:rPr>
                <w:rStyle w:val="Strong"/>
                <w:rFonts w:ascii="Arial" w:hAnsi="Arial" w:cs="Arial"/>
                <w:sz w:val="20"/>
                <w:szCs w:val="20"/>
              </w:rPr>
            </w:pPr>
            <w:r w:rsidRPr="005B2DBF">
              <w:rPr>
                <w:rFonts w:ascii="Arial" w:hAnsi="Arial" w:cs="Arial"/>
                <w:b/>
                <w:bCs/>
                <w:sz w:val="20"/>
                <w:szCs w:val="20"/>
              </w:rPr>
              <w:t>Pharmacy Profile Update</w:t>
            </w:r>
          </w:p>
        </w:tc>
        <w:tc>
          <w:tcPr>
            <w:tcW w:w="1418" w:type="dxa"/>
            <w:tcBorders>
              <w:top w:val="single" w:sz="4" w:space="0" w:color="auto"/>
              <w:left w:val="single" w:sz="4" w:space="0" w:color="auto"/>
              <w:bottom w:val="single" w:sz="4" w:space="0" w:color="auto"/>
              <w:right w:val="single" w:sz="4" w:space="0" w:color="auto"/>
            </w:tcBorders>
          </w:tcPr>
          <w:p w14:paraId="3D93916D" w14:textId="39BA5B2E" w:rsidR="005B2DBF" w:rsidRPr="0073200E" w:rsidRDefault="005B2DBF" w:rsidP="005B2DBF">
            <w:pPr>
              <w:spacing w:before="0" w:after="0" w:line="240" w:lineRule="auto"/>
              <w:rPr>
                <w:rFonts w:ascii="Arial" w:hAnsi="Arial" w:cs="Arial"/>
                <w:color w:val="0072CE" w:themeColor="text1"/>
                <w:sz w:val="20"/>
                <w:szCs w:val="20"/>
              </w:rPr>
            </w:pPr>
            <w:r w:rsidRPr="005B2DBF">
              <w:rPr>
                <w:rFonts w:ascii="Arial" w:hAnsi="Arial" w:cs="Arial"/>
                <w:sz w:val="20"/>
                <w:szCs w:val="20"/>
              </w:rPr>
              <w:t xml:space="preserve">Contractual </w:t>
            </w:r>
          </w:p>
        </w:tc>
        <w:tc>
          <w:tcPr>
            <w:tcW w:w="1417" w:type="dxa"/>
            <w:tcBorders>
              <w:top w:val="single" w:sz="4" w:space="0" w:color="auto"/>
              <w:left w:val="single" w:sz="4" w:space="0" w:color="auto"/>
              <w:bottom w:val="single" w:sz="4" w:space="0" w:color="auto"/>
              <w:right w:val="single" w:sz="4" w:space="0" w:color="auto"/>
            </w:tcBorders>
          </w:tcPr>
          <w:p w14:paraId="613ED4F1" w14:textId="08A87880" w:rsidR="005B2DBF" w:rsidRPr="0073200E" w:rsidRDefault="005B2DBF" w:rsidP="005B2DBF">
            <w:pPr>
              <w:spacing w:before="0" w:after="0" w:line="240" w:lineRule="auto"/>
              <w:rPr>
                <w:rFonts w:ascii="Arial" w:hAnsi="Arial" w:cs="Arial"/>
                <w:color w:val="0072CE" w:themeColor="text1"/>
                <w:sz w:val="20"/>
                <w:szCs w:val="20"/>
              </w:rPr>
            </w:pPr>
            <w:r>
              <w:rPr>
                <w:rFonts w:ascii="Arial" w:hAnsi="Arial" w:cs="Arial"/>
                <w:sz w:val="20"/>
                <w:szCs w:val="20"/>
              </w:rPr>
              <w:t>Update quarterly</w:t>
            </w:r>
          </w:p>
        </w:tc>
        <w:tc>
          <w:tcPr>
            <w:tcW w:w="5245" w:type="dxa"/>
            <w:tcBorders>
              <w:top w:val="single" w:sz="4" w:space="0" w:color="auto"/>
              <w:left w:val="single" w:sz="4" w:space="0" w:color="auto"/>
              <w:bottom w:val="single" w:sz="4" w:space="0" w:color="auto"/>
              <w:right w:val="single" w:sz="4" w:space="0" w:color="auto"/>
            </w:tcBorders>
          </w:tcPr>
          <w:p w14:paraId="427C134B" w14:textId="42238EBB" w:rsidR="005B2DBF" w:rsidRPr="005B2DBF" w:rsidRDefault="005B2DBF" w:rsidP="005B2DBF">
            <w:pPr>
              <w:spacing w:before="0" w:after="0" w:line="240" w:lineRule="auto"/>
              <w:rPr>
                <w:rFonts w:ascii="Arial" w:hAnsi="Arial" w:cs="Arial"/>
                <w:sz w:val="20"/>
                <w:szCs w:val="20"/>
              </w:rPr>
            </w:pPr>
            <w:r w:rsidRPr="005B2DBF">
              <w:rPr>
                <w:rFonts w:ascii="Arial" w:hAnsi="Arial" w:cs="Arial"/>
                <w:sz w:val="20"/>
                <w:szCs w:val="20"/>
              </w:rPr>
              <w:t xml:space="preserve">Ensure your Directory of Services and NHS website profiles are up to date by updating your </w:t>
            </w:r>
            <w:hyperlink r:id="rId18" w:history="1">
              <w:r w:rsidRPr="005B2DBF">
                <w:rPr>
                  <w:rStyle w:val="Hyperlink"/>
                  <w:rFonts w:ascii="Arial" w:hAnsi="Arial" w:cs="Arial"/>
                </w:rPr>
                <w:t>NHS Profile Manager</w:t>
              </w:r>
            </w:hyperlink>
            <w:r w:rsidRPr="005B2DBF">
              <w:rPr>
                <w:rFonts w:ascii="Arial" w:hAnsi="Arial" w:cs="Arial"/>
                <w:sz w:val="20"/>
                <w:szCs w:val="20"/>
              </w:rPr>
              <w:t xml:space="preserve"> once each quarter. </w:t>
            </w:r>
          </w:p>
        </w:tc>
        <w:tc>
          <w:tcPr>
            <w:tcW w:w="1134" w:type="dxa"/>
            <w:tcBorders>
              <w:top w:val="single" w:sz="4" w:space="0" w:color="auto"/>
              <w:left w:val="single" w:sz="4" w:space="0" w:color="auto"/>
              <w:bottom w:val="single" w:sz="4" w:space="0" w:color="auto"/>
              <w:right w:val="single" w:sz="4" w:space="0" w:color="auto"/>
            </w:tcBorders>
          </w:tcPr>
          <w:p w14:paraId="2CFCF3BF" w14:textId="77777777" w:rsidR="005B2DBF" w:rsidRPr="002668F3" w:rsidRDefault="005B2DBF" w:rsidP="005B2DBF">
            <w:pPr>
              <w:spacing w:before="0" w:after="0" w:line="240" w:lineRule="auto"/>
              <w:rPr>
                <w:rFonts w:ascii="Arial" w:hAnsi="Arial" w:cs="Arial"/>
                <w:color w:val="0072CE" w:themeColor="text1"/>
                <w:sz w:val="20"/>
                <w:szCs w:val="20"/>
              </w:rPr>
            </w:pPr>
          </w:p>
        </w:tc>
      </w:tr>
      <w:tr w:rsidR="005B2DBF" w:rsidRPr="002668F3" w14:paraId="0C74F2D5"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7879F04" w14:textId="53697F7F" w:rsidR="005B2DBF" w:rsidRPr="0073200E" w:rsidRDefault="005B2DBF" w:rsidP="005B2DBF">
            <w:pPr>
              <w:spacing w:before="0" w:after="0" w:line="240" w:lineRule="auto"/>
              <w:rPr>
                <w:rStyle w:val="Strong"/>
                <w:rFonts w:ascii="Arial" w:hAnsi="Arial" w:cs="Arial"/>
                <w:sz w:val="20"/>
                <w:szCs w:val="20"/>
              </w:rPr>
            </w:pPr>
            <w:r w:rsidRPr="0073200E">
              <w:rPr>
                <w:rStyle w:val="Strong"/>
                <w:rFonts w:ascii="Arial" w:hAnsi="Arial" w:cs="Arial"/>
                <w:sz w:val="20"/>
                <w:szCs w:val="20"/>
              </w:rPr>
              <w:t xml:space="preserve">LPC Mailing List </w:t>
            </w:r>
          </w:p>
        </w:tc>
        <w:tc>
          <w:tcPr>
            <w:tcW w:w="1418" w:type="dxa"/>
            <w:tcBorders>
              <w:top w:val="single" w:sz="4" w:space="0" w:color="auto"/>
              <w:left w:val="single" w:sz="4" w:space="0" w:color="auto"/>
              <w:bottom w:val="single" w:sz="4" w:space="0" w:color="auto"/>
              <w:right w:val="single" w:sz="4" w:space="0" w:color="auto"/>
            </w:tcBorders>
          </w:tcPr>
          <w:p w14:paraId="18EC297B" w14:textId="35DE4538"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Pharmacy Mailing List </w:t>
            </w:r>
          </w:p>
        </w:tc>
        <w:tc>
          <w:tcPr>
            <w:tcW w:w="1417" w:type="dxa"/>
            <w:tcBorders>
              <w:top w:val="single" w:sz="4" w:space="0" w:color="auto"/>
              <w:left w:val="single" w:sz="4" w:space="0" w:color="auto"/>
              <w:bottom w:val="single" w:sz="4" w:space="0" w:color="auto"/>
              <w:right w:val="single" w:sz="4" w:space="0" w:color="auto"/>
            </w:tcBorders>
          </w:tcPr>
          <w:p w14:paraId="37002309" w14:textId="75DF6D7D"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Ongoing </w:t>
            </w:r>
          </w:p>
        </w:tc>
        <w:tc>
          <w:tcPr>
            <w:tcW w:w="5245" w:type="dxa"/>
            <w:tcBorders>
              <w:top w:val="single" w:sz="4" w:space="0" w:color="auto"/>
              <w:left w:val="single" w:sz="4" w:space="0" w:color="auto"/>
              <w:bottom w:val="single" w:sz="4" w:space="0" w:color="auto"/>
              <w:right w:val="single" w:sz="4" w:space="0" w:color="auto"/>
            </w:tcBorders>
          </w:tcPr>
          <w:p w14:paraId="1B4CD176" w14:textId="7C9270F4"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Encourage your locums to join the LPC mailing list to ensure they are up to date with </w:t>
            </w:r>
            <w:r w:rsidRPr="0073200E">
              <w:rPr>
                <w:rFonts w:ascii="Arial" w:hAnsi="Arial" w:cs="Arial"/>
                <w:sz w:val="20"/>
                <w:szCs w:val="20"/>
              </w:rPr>
              <w:t>the</w:t>
            </w:r>
            <w:r w:rsidRPr="0073200E">
              <w:rPr>
                <w:rFonts w:ascii="Arial" w:hAnsi="Arial" w:cs="Arial"/>
                <w:color w:val="0072CE" w:themeColor="text1"/>
                <w:sz w:val="20"/>
                <w:szCs w:val="20"/>
              </w:rPr>
              <w:t xml:space="preserve"> rapidly changing pharmacy environment. </w:t>
            </w:r>
          </w:p>
        </w:tc>
        <w:tc>
          <w:tcPr>
            <w:tcW w:w="1134" w:type="dxa"/>
            <w:tcBorders>
              <w:top w:val="single" w:sz="4" w:space="0" w:color="auto"/>
              <w:left w:val="single" w:sz="4" w:space="0" w:color="auto"/>
              <w:bottom w:val="single" w:sz="4" w:space="0" w:color="auto"/>
              <w:right w:val="single" w:sz="4" w:space="0" w:color="auto"/>
            </w:tcBorders>
          </w:tcPr>
          <w:p w14:paraId="6D0C5064" w14:textId="77777777" w:rsidR="005B2DBF" w:rsidRPr="002668F3" w:rsidRDefault="005B2DBF" w:rsidP="005B2DBF">
            <w:pPr>
              <w:spacing w:before="0" w:after="0" w:line="240" w:lineRule="auto"/>
              <w:rPr>
                <w:rFonts w:ascii="Arial" w:hAnsi="Arial" w:cs="Arial"/>
                <w:color w:val="0072CE" w:themeColor="text1"/>
                <w:sz w:val="20"/>
                <w:szCs w:val="20"/>
              </w:rPr>
            </w:pPr>
          </w:p>
        </w:tc>
      </w:tr>
    </w:tbl>
    <w:p w14:paraId="48E543EE" w14:textId="77777777" w:rsidR="0073200E" w:rsidRDefault="0073200E" w:rsidP="0073200E">
      <w:pPr>
        <w:spacing w:before="0" w:after="0" w:line="240" w:lineRule="auto"/>
        <w:ind w:right="816"/>
        <w:rPr>
          <w:rFonts w:ascii="Arial" w:hAnsi="Arial" w:cs="Arial"/>
          <w:b/>
          <w:color w:val="EA3C00" w:themeColor="accent1" w:themeShade="BF"/>
          <w:sz w:val="16"/>
          <w:szCs w:val="16"/>
        </w:rPr>
      </w:pPr>
    </w:p>
    <w:p w14:paraId="4867CBCF" w14:textId="151B06EC" w:rsidR="0073200E" w:rsidRPr="0073200E" w:rsidRDefault="002668F3" w:rsidP="0073200E">
      <w:pPr>
        <w:spacing w:before="0" w:after="0" w:line="240" w:lineRule="auto"/>
        <w:ind w:left="-567" w:right="816"/>
        <w:rPr>
          <w:rFonts w:ascii="Arial" w:hAnsi="Arial" w:cs="Arial"/>
          <w:b/>
        </w:rPr>
      </w:pPr>
      <w:r w:rsidRPr="0073200E">
        <w:rPr>
          <w:rFonts w:ascii="Arial" w:hAnsi="Arial" w:cs="Arial"/>
          <w:b/>
        </w:rPr>
        <w:t>If you require support:</w:t>
      </w:r>
    </w:p>
    <w:p w14:paraId="09EDA178" w14:textId="77777777" w:rsidR="0073200E" w:rsidRPr="0073200E" w:rsidRDefault="0073200E" w:rsidP="0073200E">
      <w:pPr>
        <w:spacing w:before="0" w:after="0" w:line="240" w:lineRule="auto"/>
        <w:ind w:left="-567" w:right="816"/>
        <w:rPr>
          <w:rFonts w:ascii="Arial" w:hAnsi="Arial" w:cs="Arial"/>
          <w:b/>
          <w:sz w:val="20"/>
          <w:szCs w:val="20"/>
        </w:rPr>
      </w:pPr>
    </w:p>
    <w:p w14:paraId="3B46E1AB" w14:textId="77777777" w:rsidR="0073200E" w:rsidRPr="0073200E" w:rsidRDefault="002668F3" w:rsidP="0073200E">
      <w:pPr>
        <w:spacing w:before="0" w:after="0" w:line="240" w:lineRule="auto"/>
        <w:ind w:left="-567" w:right="816"/>
        <w:rPr>
          <w:rFonts w:ascii="Arial" w:hAnsi="Arial" w:cs="Arial"/>
          <w:b/>
        </w:rPr>
      </w:pPr>
      <w:r w:rsidRPr="0073200E">
        <w:rPr>
          <w:rFonts w:ascii="Arial" w:hAnsi="Arial" w:cs="Arial"/>
          <w:b/>
        </w:rPr>
        <w:t>Community Pharmacy Halton, St Helens &amp; Knowsley</w:t>
      </w:r>
    </w:p>
    <w:p w14:paraId="55AB727A" w14:textId="7E5DDFB3"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Louise Gatley (Chief Officer – Job Share)</w:t>
      </w:r>
      <w:r w:rsidR="0073200E" w:rsidRPr="0073200E">
        <w:rPr>
          <w:rFonts w:ascii="Arial" w:hAnsi="Arial" w:cs="Arial"/>
          <w:sz w:val="20"/>
          <w:szCs w:val="20"/>
        </w:rPr>
        <w:tab/>
      </w:r>
      <w:r w:rsidRPr="0073200E">
        <w:rPr>
          <w:rFonts w:ascii="Arial" w:hAnsi="Arial" w:cs="Arial"/>
          <w:sz w:val="20"/>
          <w:szCs w:val="20"/>
        </w:rPr>
        <w:tab/>
      </w:r>
      <w:hyperlink r:id="rId19" w:history="1">
        <w:r w:rsidR="0073200E" w:rsidRPr="0073200E">
          <w:rPr>
            <w:rStyle w:val="Hyperlink"/>
          </w:rPr>
          <w:t>louise@hshk-lpc.org.uk</w:t>
        </w:r>
      </w:hyperlink>
      <w:r w:rsidRPr="0073200E">
        <w:rPr>
          <w:rFonts w:ascii="Arial" w:hAnsi="Arial" w:cs="Arial"/>
          <w:sz w:val="20"/>
          <w:szCs w:val="20"/>
        </w:rPr>
        <w:tab/>
      </w:r>
      <w:r w:rsidR="0073200E">
        <w:rPr>
          <w:rFonts w:ascii="Arial" w:hAnsi="Arial" w:cs="Arial"/>
          <w:sz w:val="20"/>
          <w:szCs w:val="20"/>
        </w:rPr>
        <w:tab/>
      </w:r>
      <w:r w:rsidRPr="0073200E">
        <w:rPr>
          <w:rFonts w:ascii="Arial" w:hAnsi="Arial" w:cs="Arial"/>
          <w:sz w:val="20"/>
          <w:szCs w:val="20"/>
        </w:rPr>
        <w:t>Tel: 07515 285178</w:t>
      </w:r>
    </w:p>
    <w:p w14:paraId="2B9ADC31" w14:textId="3291767F"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Helen</w:t>
      </w:r>
      <w:r w:rsidR="0073200E" w:rsidRPr="0073200E">
        <w:rPr>
          <w:rFonts w:ascii="Arial" w:hAnsi="Arial" w:cs="Arial"/>
          <w:sz w:val="20"/>
          <w:szCs w:val="20"/>
        </w:rPr>
        <w:t xml:space="preserve"> </w:t>
      </w:r>
      <w:r w:rsidRPr="0073200E">
        <w:rPr>
          <w:rFonts w:ascii="Arial" w:hAnsi="Arial" w:cs="Arial"/>
          <w:sz w:val="20"/>
          <w:szCs w:val="20"/>
        </w:rPr>
        <w:t>Murphy (Chief Officer – Job Share)</w:t>
      </w:r>
      <w:r w:rsidR="0073200E" w:rsidRPr="0073200E">
        <w:rPr>
          <w:rFonts w:ascii="Arial" w:hAnsi="Arial" w:cs="Arial"/>
          <w:sz w:val="20"/>
          <w:szCs w:val="20"/>
        </w:rPr>
        <w:tab/>
      </w:r>
      <w:r w:rsidRPr="0073200E">
        <w:rPr>
          <w:rFonts w:ascii="Arial" w:hAnsi="Arial" w:cs="Arial"/>
          <w:color w:val="1B99FF" w:themeColor="text1" w:themeTint="BF"/>
          <w:sz w:val="20"/>
          <w:szCs w:val="20"/>
        </w:rPr>
        <w:tab/>
      </w:r>
      <w:hyperlink r:id="rId20" w:history="1">
        <w:r w:rsidR="0073200E" w:rsidRPr="0073200E">
          <w:rPr>
            <w:rStyle w:val="Hyperlink"/>
            <w:rFonts w:ascii="Arial" w:hAnsi="Arial" w:cs="Arial"/>
          </w:rPr>
          <w:t>helen@hshk-lpc.org.uk</w:t>
        </w:r>
      </w:hyperlink>
      <w:r w:rsidRPr="0073200E">
        <w:rPr>
          <w:rFonts w:ascii="Arial" w:hAnsi="Arial" w:cs="Arial"/>
          <w:color w:val="1B99FF" w:themeColor="text1" w:themeTint="BF"/>
          <w:sz w:val="20"/>
          <w:szCs w:val="20"/>
        </w:rPr>
        <w:t xml:space="preserve"> </w:t>
      </w:r>
      <w:r w:rsidRPr="0073200E">
        <w:rPr>
          <w:rFonts w:ascii="Arial" w:hAnsi="Arial" w:cs="Arial"/>
          <w:color w:val="1B99FF" w:themeColor="text1" w:themeTint="BF"/>
          <w:sz w:val="20"/>
          <w:szCs w:val="20"/>
        </w:rPr>
        <w:tab/>
      </w:r>
      <w:r w:rsidRPr="0073200E">
        <w:rPr>
          <w:rFonts w:ascii="Arial" w:hAnsi="Arial" w:cs="Arial"/>
          <w:color w:val="1B99FF" w:themeColor="text1" w:themeTint="BF"/>
          <w:sz w:val="20"/>
          <w:szCs w:val="20"/>
        </w:rPr>
        <w:tab/>
      </w:r>
      <w:r w:rsidRPr="0073200E">
        <w:rPr>
          <w:rFonts w:ascii="Arial" w:hAnsi="Arial" w:cs="Arial"/>
          <w:sz w:val="20"/>
          <w:szCs w:val="20"/>
        </w:rPr>
        <w:t>Tel: 07562 422909</w:t>
      </w:r>
    </w:p>
    <w:p w14:paraId="1E603A81" w14:textId="39B9D29D"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Joe Clarke (Business Support Officer)</w:t>
      </w:r>
      <w:r w:rsidRPr="0073200E">
        <w:rPr>
          <w:rFonts w:ascii="Arial" w:hAnsi="Arial" w:cs="Arial"/>
          <w:color w:val="1B99FF" w:themeColor="text1" w:themeTint="BF"/>
          <w:sz w:val="20"/>
          <w:szCs w:val="20"/>
        </w:rPr>
        <w:tab/>
      </w:r>
      <w:r w:rsidR="0073200E" w:rsidRPr="0073200E">
        <w:rPr>
          <w:rFonts w:ascii="Arial" w:hAnsi="Arial" w:cs="Arial"/>
          <w:color w:val="1B99FF" w:themeColor="text1" w:themeTint="BF"/>
          <w:sz w:val="20"/>
          <w:szCs w:val="20"/>
        </w:rPr>
        <w:tab/>
      </w:r>
      <w:r w:rsidRPr="0073200E">
        <w:rPr>
          <w:rFonts w:ascii="Arial" w:hAnsi="Arial" w:cs="Arial"/>
          <w:color w:val="1B99FF" w:themeColor="text1" w:themeTint="BF"/>
          <w:sz w:val="20"/>
          <w:szCs w:val="20"/>
        </w:rPr>
        <w:tab/>
      </w:r>
      <w:hyperlink r:id="rId21" w:history="1">
        <w:r w:rsidRPr="0073200E">
          <w:rPr>
            <w:rStyle w:val="Hyperlink"/>
          </w:rPr>
          <w:t>joe@hshk-lpc.org.uk</w:t>
        </w:r>
      </w:hyperlink>
      <w:r w:rsidRPr="0073200E">
        <w:rPr>
          <w:rStyle w:val="Hyperlink"/>
        </w:rPr>
        <w:t xml:space="preserve"> </w:t>
      </w:r>
      <w:r w:rsidR="0073200E" w:rsidRPr="0073200E">
        <w:rPr>
          <w:rStyle w:val="Hyperlink"/>
          <w:u w:val="none"/>
        </w:rPr>
        <w:tab/>
      </w:r>
      <w:r w:rsidR="0073200E" w:rsidRPr="0073200E">
        <w:rPr>
          <w:rStyle w:val="Hyperlink"/>
          <w:u w:val="none"/>
        </w:rPr>
        <w:tab/>
      </w:r>
      <w:r w:rsidRPr="0073200E">
        <w:rPr>
          <w:rFonts w:ascii="Arial" w:hAnsi="Arial" w:cs="Arial"/>
          <w:sz w:val="20"/>
          <w:szCs w:val="20"/>
        </w:rPr>
        <w:t>Tel: 07958 774715</w:t>
      </w:r>
    </w:p>
    <w:p w14:paraId="30BE0AB9" w14:textId="513925BF"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 xml:space="preserve">David Barker (Engagement Officer) </w:t>
      </w:r>
      <w:r w:rsidRPr="0073200E">
        <w:rPr>
          <w:rFonts w:ascii="Arial" w:hAnsi="Arial" w:cs="Arial"/>
          <w:color w:val="39A6FF" w:themeColor="text1" w:themeTint="A6"/>
          <w:sz w:val="20"/>
          <w:szCs w:val="20"/>
        </w:rPr>
        <w:tab/>
      </w:r>
      <w:r w:rsidR="0073200E" w:rsidRPr="0073200E">
        <w:rPr>
          <w:rFonts w:ascii="Arial" w:hAnsi="Arial" w:cs="Arial"/>
          <w:color w:val="39A6FF" w:themeColor="text1" w:themeTint="A6"/>
          <w:sz w:val="20"/>
          <w:szCs w:val="20"/>
        </w:rPr>
        <w:tab/>
      </w:r>
      <w:r w:rsidRPr="0073200E">
        <w:rPr>
          <w:rFonts w:ascii="Arial" w:hAnsi="Arial" w:cs="Arial"/>
          <w:color w:val="1B99FF" w:themeColor="text1" w:themeTint="BF"/>
          <w:sz w:val="20"/>
          <w:szCs w:val="20"/>
        </w:rPr>
        <w:tab/>
      </w:r>
      <w:hyperlink r:id="rId22" w:history="1">
        <w:r w:rsidRPr="0073200E">
          <w:rPr>
            <w:rStyle w:val="Hyperlink"/>
            <w:rFonts w:ascii="Arial" w:hAnsi="Arial" w:cs="Arial"/>
          </w:rPr>
          <w:t>david@hshk-lpc.org.uk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color w:val="39A6FF" w:themeColor="text1" w:themeTint="A6"/>
          <w:sz w:val="20"/>
          <w:szCs w:val="20"/>
        </w:rPr>
        <w:tab/>
      </w:r>
      <w:r w:rsidRPr="0073200E">
        <w:rPr>
          <w:rFonts w:ascii="Arial" w:hAnsi="Arial" w:cs="Arial"/>
          <w:sz w:val="20"/>
          <w:szCs w:val="20"/>
        </w:rPr>
        <w:t>Tel: 07591 207923</w:t>
      </w:r>
    </w:p>
    <w:p w14:paraId="5073C0B0" w14:textId="77777777" w:rsidR="0073200E" w:rsidRDefault="0073200E" w:rsidP="0073200E">
      <w:pPr>
        <w:spacing w:before="0" w:after="0" w:line="240" w:lineRule="auto"/>
        <w:ind w:left="-567" w:right="816"/>
        <w:rPr>
          <w:rFonts w:ascii="Arial" w:hAnsi="Arial" w:cs="Arial"/>
          <w:b/>
          <w:bCs/>
          <w:sz w:val="20"/>
          <w:szCs w:val="20"/>
        </w:rPr>
      </w:pPr>
    </w:p>
    <w:p w14:paraId="038AAABB" w14:textId="73D5142C" w:rsidR="0073200E" w:rsidRPr="0073200E" w:rsidRDefault="002668F3" w:rsidP="0073200E">
      <w:pPr>
        <w:spacing w:before="0" w:after="0" w:line="240" w:lineRule="auto"/>
        <w:ind w:left="-567" w:right="816"/>
        <w:rPr>
          <w:rFonts w:ascii="Arial" w:hAnsi="Arial" w:cs="Arial"/>
          <w:b/>
        </w:rPr>
      </w:pPr>
      <w:r w:rsidRPr="0073200E">
        <w:rPr>
          <w:rFonts w:ascii="Arial" w:hAnsi="Arial" w:cs="Arial"/>
          <w:b/>
          <w:bCs/>
        </w:rPr>
        <w:t xml:space="preserve">Community Pharmacy Liverpool </w:t>
      </w:r>
    </w:p>
    <w:p w14:paraId="4903CC56" w14:textId="4447ED97" w:rsidR="00303279" w:rsidRDefault="00793488" w:rsidP="0073200E">
      <w:pPr>
        <w:spacing w:before="0" w:after="0" w:line="240" w:lineRule="auto"/>
        <w:ind w:left="-567" w:right="816"/>
        <w:rPr>
          <w:rFonts w:ascii="Arial" w:hAnsi="Arial" w:cs="Arial"/>
          <w:sz w:val="20"/>
          <w:szCs w:val="20"/>
        </w:rPr>
      </w:pPr>
      <w:r>
        <w:rPr>
          <w:rFonts w:ascii="Arial" w:hAnsi="Arial" w:cs="Arial"/>
          <w:sz w:val="20"/>
          <w:szCs w:val="20"/>
        </w:rPr>
        <w:t>Matt Harvey (Chief Officer)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3" w:history="1">
        <w:r w:rsidRPr="00EB019F">
          <w:rPr>
            <w:rStyle w:val="Hyperlink"/>
            <w:rFonts w:ascii="Arial" w:hAnsi="Arial" w:cs="Arial"/>
          </w:rPr>
          <w:t>matt@liverpool-lpc.org.uk</w:t>
        </w:r>
      </w:hyperlink>
      <w:r>
        <w:rPr>
          <w:rFonts w:ascii="Arial" w:hAnsi="Arial" w:cs="Arial"/>
          <w:sz w:val="20"/>
          <w:szCs w:val="20"/>
        </w:rPr>
        <w:tab/>
        <w:t xml:space="preserve">Tel: </w:t>
      </w:r>
      <w:r w:rsidR="00806550">
        <w:rPr>
          <w:rFonts w:ascii="Arial" w:hAnsi="Arial" w:cs="Arial"/>
          <w:sz w:val="20"/>
          <w:szCs w:val="20"/>
        </w:rPr>
        <w:t>07591 207026</w:t>
      </w:r>
    </w:p>
    <w:p w14:paraId="2D6A4B78" w14:textId="5A92B3AD" w:rsidR="0073200E" w:rsidRDefault="002668F3" w:rsidP="0073200E">
      <w:pPr>
        <w:spacing w:before="0" w:after="0" w:line="240" w:lineRule="auto"/>
        <w:ind w:left="-567" w:right="816"/>
        <w:rPr>
          <w:rFonts w:ascii="Arial" w:hAnsi="Arial" w:cs="Arial"/>
          <w:sz w:val="20"/>
          <w:szCs w:val="20"/>
        </w:rPr>
      </w:pPr>
      <w:r w:rsidRPr="0073200E">
        <w:rPr>
          <w:rFonts w:ascii="Arial" w:hAnsi="Arial" w:cs="Arial"/>
          <w:sz w:val="20"/>
          <w:szCs w:val="20"/>
        </w:rPr>
        <w:t>David Barker (Engagement Officer)</w:t>
      </w:r>
      <w:r w:rsidR="0073200E" w:rsidRPr="0073200E">
        <w:rPr>
          <w:rFonts w:ascii="Arial" w:hAnsi="Arial" w:cs="Arial"/>
          <w:sz w:val="20"/>
          <w:szCs w:val="20"/>
        </w:rPr>
        <w:tab/>
      </w:r>
      <w:r w:rsidR="0073200E" w:rsidRPr="0073200E">
        <w:rPr>
          <w:rFonts w:ascii="Arial" w:hAnsi="Arial" w:cs="Arial"/>
          <w:sz w:val="20"/>
          <w:szCs w:val="20"/>
        </w:rPr>
        <w:tab/>
      </w:r>
      <w:r w:rsidR="0073200E" w:rsidRPr="0073200E">
        <w:rPr>
          <w:rFonts w:ascii="Arial" w:hAnsi="Arial" w:cs="Arial"/>
          <w:sz w:val="20"/>
          <w:szCs w:val="20"/>
        </w:rPr>
        <w:tab/>
      </w:r>
      <w:hyperlink r:id="rId24" w:history="1">
        <w:r w:rsidR="0073200E" w:rsidRPr="0073200E">
          <w:rPr>
            <w:rStyle w:val="Hyperlink"/>
            <w:rFonts w:ascii="Arial" w:hAnsi="Arial" w:cs="Arial"/>
          </w:rPr>
          <w:t>david@liverpool-lpc.org.uk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sz w:val="20"/>
          <w:szCs w:val="20"/>
        </w:rPr>
        <w:t>Tel: 07591 207923</w:t>
      </w:r>
    </w:p>
    <w:p w14:paraId="1E088A08" w14:textId="7F2F7C27" w:rsidR="00303279" w:rsidRPr="0073200E" w:rsidRDefault="00303279" w:rsidP="0073200E">
      <w:pPr>
        <w:spacing w:before="0" w:after="0" w:line="240" w:lineRule="auto"/>
        <w:ind w:left="-567" w:right="816"/>
        <w:rPr>
          <w:rFonts w:ascii="Arial" w:hAnsi="Arial" w:cs="Arial"/>
          <w:b/>
          <w:sz w:val="20"/>
          <w:szCs w:val="20"/>
        </w:rPr>
      </w:pPr>
      <w:r>
        <w:rPr>
          <w:rFonts w:ascii="Arial" w:hAnsi="Arial" w:cs="Arial"/>
          <w:sz w:val="20"/>
          <w:szCs w:val="20"/>
        </w:rPr>
        <w:t>Thomas Wareing (Engagement Officer)</w:t>
      </w:r>
      <w:r>
        <w:rPr>
          <w:rFonts w:ascii="Arial" w:hAnsi="Arial" w:cs="Arial"/>
          <w:sz w:val="20"/>
          <w:szCs w:val="20"/>
        </w:rPr>
        <w:tab/>
      </w:r>
      <w:r>
        <w:rPr>
          <w:rFonts w:ascii="Arial" w:hAnsi="Arial" w:cs="Arial"/>
          <w:sz w:val="20"/>
          <w:szCs w:val="20"/>
        </w:rPr>
        <w:tab/>
      </w:r>
      <w:hyperlink r:id="rId25" w:history="1">
        <w:r w:rsidRPr="00EB019F">
          <w:rPr>
            <w:rStyle w:val="Hyperlink"/>
            <w:rFonts w:ascii="Arial" w:hAnsi="Arial" w:cs="Arial"/>
          </w:rPr>
          <w:t>thomas@liverpool-lpc.org.uk</w:t>
        </w:r>
      </w:hyperlink>
      <w:r>
        <w:rPr>
          <w:rFonts w:ascii="Arial" w:hAnsi="Arial" w:cs="Arial"/>
          <w:sz w:val="20"/>
          <w:szCs w:val="20"/>
        </w:rPr>
        <w:tab/>
      </w:r>
      <w:r w:rsidR="00793488">
        <w:rPr>
          <w:rFonts w:ascii="Arial" w:hAnsi="Arial" w:cs="Arial"/>
          <w:sz w:val="20"/>
          <w:szCs w:val="20"/>
        </w:rPr>
        <w:t xml:space="preserve">Tel: </w:t>
      </w:r>
      <w:r w:rsidR="00806550">
        <w:rPr>
          <w:rFonts w:ascii="Arial" w:hAnsi="Arial" w:cs="Arial"/>
          <w:sz w:val="20"/>
          <w:szCs w:val="20"/>
        </w:rPr>
        <w:t>07517 105792</w:t>
      </w:r>
    </w:p>
    <w:p w14:paraId="2B3A10B1" w14:textId="77777777" w:rsidR="0073200E" w:rsidRDefault="0073200E" w:rsidP="0073200E">
      <w:pPr>
        <w:spacing w:before="0" w:after="0" w:line="240" w:lineRule="auto"/>
        <w:ind w:left="-567" w:right="816"/>
        <w:rPr>
          <w:rFonts w:ascii="Arial" w:hAnsi="Arial" w:cs="Arial"/>
          <w:b/>
          <w:bCs/>
          <w:sz w:val="20"/>
          <w:szCs w:val="20"/>
        </w:rPr>
      </w:pPr>
    </w:p>
    <w:p w14:paraId="4BE0C7A3" w14:textId="03B3FE93" w:rsidR="0073200E" w:rsidRPr="0073200E" w:rsidRDefault="002668F3" w:rsidP="0073200E">
      <w:pPr>
        <w:spacing w:before="0" w:after="0" w:line="240" w:lineRule="auto"/>
        <w:ind w:left="-567" w:right="816"/>
        <w:rPr>
          <w:rFonts w:ascii="Arial" w:hAnsi="Arial" w:cs="Arial"/>
          <w:b/>
        </w:rPr>
      </w:pPr>
      <w:r w:rsidRPr="0073200E">
        <w:rPr>
          <w:rFonts w:ascii="Arial" w:hAnsi="Arial" w:cs="Arial"/>
          <w:b/>
          <w:bCs/>
        </w:rPr>
        <w:t>Community Pharmacy Sefton</w:t>
      </w:r>
    </w:p>
    <w:p w14:paraId="3E6DC1F0" w14:textId="77777777"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Dr Lisa Manning (Chief Officer)</w:t>
      </w:r>
      <w:r w:rsidRPr="0073200E">
        <w:rPr>
          <w:rFonts w:ascii="Arial" w:hAnsi="Arial" w:cs="Arial"/>
          <w:color w:val="39A6FF" w:themeColor="text1" w:themeTint="A6"/>
          <w:sz w:val="20"/>
          <w:szCs w:val="20"/>
        </w:rPr>
        <w:tab/>
      </w:r>
      <w:r w:rsidRPr="0073200E">
        <w:rPr>
          <w:rFonts w:ascii="Arial" w:hAnsi="Arial" w:cs="Arial"/>
          <w:b/>
          <w:bCs/>
          <w:i/>
          <w:iCs/>
          <w:color w:val="000000"/>
          <w:sz w:val="20"/>
          <w:szCs w:val="20"/>
        </w:rPr>
        <w:tab/>
      </w:r>
      <w:r w:rsidRPr="0073200E">
        <w:rPr>
          <w:rFonts w:ascii="Arial" w:hAnsi="Arial" w:cs="Arial"/>
          <w:b/>
          <w:bCs/>
          <w:i/>
          <w:iCs/>
          <w:color w:val="000000"/>
          <w:sz w:val="20"/>
          <w:szCs w:val="20"/>
        </w:rPr>
        <w:tab/>
      </w:r>
      <w:hyperlink r:id="rId26" w:history="1">
        <w:r w:rsidRPr="0073200E">
          <w:rPr>
            <w:rStyle w:val="Hyperlink"/>
            <w:rFonts w:ascii="Arial" w:hAnsi="Arial" w:cs="Arial"/>
          </w:rPr>
          <w:t>lisa@sefton-lpc.org.uk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color w:val="39A6FF" w:themeColor="text1" w:themeTint="A6"/>
          <w:sz w:val="20"/>
          <w:szCs w:val="20"/>
        </w:rPr>
        <w:tab/>
      </w:r>
      <w:r w:rsidRPr="0073200E">
        <w:rPr>
          <w:rFonts w:ascii="Arial" w:hAnsi="Arial" w:cs="Arial"/>
          <w:sz w:val="20"/>
          <w:szCs w:val="20"/>
        </w:rPr>
        <w:t>Tel: 07912 043872</w:t>
      </w:r>
      <w:r w:rsidRPr="0073200E">
        <w:rPr>
          <w:rFonts w:ascii="Arial" w:hAnsi="Arial" w:cs="Arial"/>
          <w:color w:val="000000"/>
          <w:sz w:val="20"/>
          <w:szCs w:val="20"/>
          <w:u w:val="single"/>
        </w:rPr>
        <w:br/>
      </w:r>
      <w:r w:rsidRPr="0073200E">
        <w:rPr>
          <w:rFonts w:ascii="Arial" w:hAnsi="Arial" w:cs="Arial"/>
          <w:sz w:val="20"/>
          <w:szCs w:val="20"/>
        </w:rPr>
        <w:t>Sara Davies (Service &amp; Engagement Support Officer)</w:t>
      </w:r>
      <w:r w:rsidRPr="0073200E">
        <w:rPr>
          <w:rFonts w:ascii="Arial" w:hAnsi="Arial" w:cs="Arial"/>
          <w:color w:val="39A6FF" w:themeColor="text1" w:themeTint="A6"/>
          <w:sz w:val="20"/>
          <w:szCs w:val="20"/>
        </w:rPr>
        <w:tab/>
      </w:r>
      <w:hyperlink r:id="rId27" w:history="1">
        <w:r w:rsidRPr="0073200E">
          <w:rPr>
            <w:rStyle w:val="Hyperlink"/>
            <w:rFonts w:ascii="Arial" w:hAnsi="Arial" w:cs="Arial"/>
          </w:rPr>
          <w:t>sara@sefton-lpc.org.uk</w:t>
        </w:r>
      </w:hyperlink>
      <w:r w:rsidRPr="0073200E">
        <w:rPr>
          <w:rFonts w:ascii="Arial" w:hAnsi="Arial" w:cs="Arial"/>
          <w:color w:val="000000"/>
          <w:sz w:val="20"/>
          <w:szCs w:val="20"/>
        </w:rPr>
        <w:t xml:space="preserve"> </w:t>
      </w:r>
      <w:r w:rsidRPr="0073200E">
        <w:rPr>
          <w:rFonts w:ascii="Arial" w:hAnsi="Arial" w:cs="Arial"/>
          <w:color w:val="000000"/>
          <w:sz w:val="20"/>
          <w:szCs w:val="20"/>
        </w:rPr>
        <w:tab/>
      </w:r>
      <w:r w:rsidRPr="0073200E">
        <w:rPr>
          <w:rFonts w:ascii="Arial" w:hAnsi="Arial" w:cs="Arial"/>
          <w:color w:val="000000"/>
          <w:sz w:val="20"/>
          <w:szCs w:val="20"/>
        </w:rPr>
        <w:tab/>
      </w:r>
      <w:r w:rsidRPr="0073200E">
        <w:rPr>
          <w:rStyle w:val="apple-converted-space"/>
          <w:rFonts w:ascii="Arial" w:hAnsi="Arial" w:cs="Arial"/>
          <w:sz w:val="20"/>
          <w:szCs w:val="20"/>
        </w:rPr>
        <w:t xml:space="preserve">Tel: </w:t>
      </w:r>
      <w:r w:rsidRPr="0073200E">
        <w:rPr>
          <w:rFonts w:ascii="Arial" w:hAnsi="Arial" w:cs="Arial"/>
          <w:sz w:val="20"/>
          <w:szCs w:val="20"/>
        </w:rPr>
        <w:t>07703 689998</w:t>
      </w:r>
    </w:p>
    <w:p w14:paraId="46FA82E3" w14:textId="77777777" w:rsidR="0073200E" w:rsidRPr="0073200E" w:rsidRDefault="0073200E" w:rsidP="0073200E">
      <w:pPr>
        <w:spacing w:before="0" w:after="0" w:line="240" w:lineRule="auto"/>
        <w:ind w:left="-567" w:right="816"/>
        <w:rPr>
          <w:rFonts w:ascii="Arial" w:hAnsi="Arial" w:cs="Arial"/>
          <w:b/>
          <w:sz w:val="20"/>
          <w:szCs w:val="20"/>
        </w:rPr>
      </w:pPr>
    </w:p>
    <w:p w14:paraId="2255310D" w14:textId="77777777" w:rsidR="005B2DBF" w:rsidRDefault="005B2DBF" w:rsidP="005B2DBF">
      <w:pPr>
        <w:spacing w:before="0" w:after="0" w:line="240" w:lineRule="auto"/>
        <w:ind w:left="-567" w:right="816"/>
        <w:rPr>
          <w:rFonts w:ascii="Arial" w:hAnsi="Arial" w:cs="Arial"/>
          <w:sz w:val="20"/>
          <w:szCs w:val="20"/>
        </w:rPr>
      </w:pPr>
    </w:p>
    <w:p w14:paraId="7DB4EE23" w14:textId="3753BBB7" w:rsidR="007C15A6" w:rsidRPr="005B2DBF" w:rsidRDefault="002668F3" w:rsidP="005B2DBF">
      <w:pPr>
        <w:spacing w:before="0" w:after="0" w:line="240" w:lineRule="auto"/>
        <w:ind w:left="-567" w:right="816"/>
        <w:rPr>
          <w:color w:val="auto"/>
          <w:sz w:val="16"/>
          <w:szCs w:val="16"/>
        </w:rPr>
      </w:pPr>
      <w:r w:rsidRPr="005B2DBF">
        <w:rPr>
          <w:rFonts w:ascii="Arial" w:hAnsi="Arial" w:cs="Arial"/>
          <w:sz w:val="16"/>
          <w:szCs w:val="16"/>
        </w:rPr>
        <w:t xml:space="preserve">Disclaimer: This guidance has been produced after reviewing all the information available to us. Every care has been taken in completion of the tracker, but no responsibility can be accepted for any error or consequence of such an error. </w:t>
      </w:r>
    </w:p>
    <w:p w14:paraId="21209D18" w14:textId="77777777" w:rsidR="007C15A6" w:rsidRPr="00AF5F23" w:rsidRDefault="007C15A6" w:rsidP="007C15A6">
      <w:pPr>
        <w:pStyle w:val="ListNumber"/>
        <w:numPr>
          <w:ilvl w:val="0"/>
          <w:numId w:val="0"/>
        </w:numPr>
        <w:ind w:left="360" w:hanging="360"/>
      </w:pPr>
    </w:p>
    <w:sectPr w:rsidR="007C15A6" w:rsidRPr="00AF5F23" w:rsidSect="0084750A">
      <w:headerReference w:type="default" r:id="rId28"/>
      <w:footerReference w:type="default" r:id="rId29"/>
      <w:headerReference w:type="first" r:id="rId30"/>
      <w:type w:val="continuous"/>
      <w:pgSz w:w="11906" w:h="16838"/>
      <w:pgMar w:top="517" w:right="1021" w:bottom="1021" w:left="1163" w:header="51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7FAB" w14:textId="77777777" w:rsidR="00D11BC0" w:rsidRDefault="00D11BC0" w:rsidP="00630E66">
      <w:r>
        <w:separator/>
      </w:r>
    </w:p>
  </w:endnote>
  <w:endnote w:type="continuationSeparator" w:id="0">
    <w:p w14:paraId="090273EE" w14:textId="77777777" w:rsidR="00D11BC0" w:rsidRDefault="00D11BC0"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C61C" w14:textId="763F43D9" w:rsidR="00144C83" w:rsidRPr="003D1292"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44A4" w14:textId="77777777" w:rsidR="00D11BC0" w:rsidRDefault="00D11BC0" w:rsidP="00630E66">
      <w:r>
        <w:separator/>
      </w:r>
    </w:p>
  </w:footnote>
  <w:footnote w:type="continuationSeparator" w:id="0">
    <w:p w14:paraId="73130001" w14:textId="77777777" w:rsidR="00D11BC0" w:rsidRDefault="00D11BC0"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A98" w14:textId="2FF21155" w:rsidR="00721E34" w:rsidRDefault="00721E34" w:rsidP="00DF73C9">
    <w:pPr>
      <w:pStyle w:val="Header"/>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0838" w14:textId="460FECA9" w:rsidR="00A06961" w:rsidRDefault="0084750A">
    <w:pPr>
      <w:pStyle w:val="Header"/>
    </w:pPr>
    <w:r>
      <w:rPr>
        <w:noProof/>
      </w:rPr>
      <w:drawing>
        <wp:inline distT="0" distB="0" distL="0" distR="0" wp14:anchorId="6BF6E1E3" wp14:editId="294E5646">
          <wp:extent cx="6173470" cy="628650"/>
          <wp:effectExtent l="0" t="0" r="0" b="6350"/>
          <wp:docPr id="1544634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34481" name="Picture 1544634481"/>
                  <pic:cNvPicPr/>
                </pic:nvPicPr>
                <pic:blipFill>
                  <a:blip r:embed="rId1">
                    <a:extLst>
                      <a:ext uri="{28A0092B-C50C-407E-A947-70E740481C1C}">
                        <a14:useLocalDpi xmlns:a14="http://schemas.microsoft.com/office/drawing/2010/main" val="0"/>
                      </a:ext>
                    </a:extLst>
                  </a:blip>
                  <a:stretch>
                    <a:fillRect/>
                  </a:stretch>
                </pic:blipFill>
                <pic:spPr>
                  <a:xfrm>
                    <a:off x="0" y="0"/>
                    <a:ext cx="617347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38219A"/>
    <w:multiLevelType w:val="hybridMultilevel"/>
    <w:tmpl w:val="3738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43423A3"/>
    <w:multiLevelType w:val="hybridMultilevel"/>
    <w:tmpl w:val="DF30D53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362B9"/>
    <w:multiLevelType w:val="hybridMultilevel"/>
    <w:tmpl w:val="5F469F2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2"/>
  </w:num>
  <w:num w:numId="4" w16cid:durableId="1777670013">
    <w:abstractNumId w:val="4"/>
  </w:num>
  <w:num w:numId="5" w16cid:durableId="1190334263">
    <w:abstractNumId w:val="5"/>
  </w:num>
  <w:num w:numId="6" w16cid:durableId="650985808">
    <w:abstractNumId w:val="7"/>
  </w:num>
  <w:num w:numId="7" w16cid:durableId="112677043">
    <w:abstractNumId w:val="3"/>
  </w:num>
  <w:num w:numId="8" w16cid:durableId="17650155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F3"/>
    <w:rsid w:val="00011577"/>
    <w:rsid w:val="00043D85"/>
    <w:rsid w:val="00074D89"/>
    <w:rsid w:val="000D1118"/>
    <w:rsid w:val="000D4ADA"/>
    <w:rsid w:val="00116B7C"/>
    <w:rsid w:val="0011715D"/>
    <w:rsid w:val="00142F9A"/>
    <w:rsid w:val="00144C83"/>
    <w:rsid w:val="00147A4B"/>
    <w:rsid w:val="0016781F"/>
    <w:rsid w:val="001E25A7"/>
    <w:rsid w:val="002154C2"/>
    <w:rsid w:val="00223C88"/>
    <w:rsid w:val="002370EC"/>
    <w:rsid w:val="002668F3"/>
    <w:rsid w:val="0028295A"/>
    <w:rsid w:val="0029378A"/>
    <w:rsid w:val="002C51E8"/>
    <w:rsid w:val="002E1ACD"/>
    <w:rsid w:val="002F6DD0"/>
    <w:rsid w:val="003025D1"/>
    <w:rsid w:val="00303279"/>
    <w:rsid w:val="0030587C"/>
    <w:rsid w:val="00305DB9"/>
    <w:rsid w:val="0032645E"/>
    <w:rsid w:val="00363250"/>
    <w:rsid w:val="003C5AAF"/>
    <w:rsid w:val="003D1292"/>
    <w:rsid w:val="003D4534"/>
    <w:rsid w:val="00416918"/>
    <w:rsid w:val="00423239"/>
    <w:rsid w:val="0044019D"/>
    <w:rsid w:val="00454680"/>
    <w:rsid w:val="0047521E"/>
    <w:rsid w:val="004B6F74"/>
    <w:rsid w:val="004E154D"/>
    <w:rsid w:val="00501B6C"/>
    <w:rsid w:val="0058696D"/>
    <w:rsid w:val="00596E83"/>
    <w:rsid w:val="005A26E7"/>
    <w:rsid w:val="005B2DBF"/>
    <w:rsid w:val="005C3ED7"/>
    <w:rsid w:val="005F03FB"/>
    <w:rsid w:val="005F1BDB"/>
    <w:rsid w:val="00605E19"/>
    <w:rsid w:val="00630E66"/>
    <w:rsid w:val="006477CC"/>
    <w:rsid w:val="00667FDB"/>
    <w:rsid w:val="006B27DC"/>
    <w:rsid w:val="007147FF"/>
    <w:rsid w:val="00721E34"/>
    <w:rsid w:val="0073200E"/>
    <w:rsid w:val="00737119"/>
    <w:rsid w:val="00766C75"/>
    <w:rsid w:val="00793488"/>
    <w:rsid w:val="007B377A"/>
    <w:rsid w:val="007B44F2"/>
    <w:rsid w:val="007C15A6"/>
    <w:rsid w:val="007C2878"/>
    <w:rsid w:val="007D591A"/>
    <w:rsid w:val="007E15AE"/>
    <w:rsid w:val="00806550"/>
    <w:rsid w:val="008166D8"/>
    <w:rsid w:val="008359FA"/>
    <w:rsid w:val="0084750A"/>
    <w:rsid w:val="0085104A"/>
    <w:rsid w:val="0087477A"/>
    <w:rsid w:val="008A5F0C"/>
    <w:rsid w:val="008F4E48"/>
    <w:rsid w:val="00947383"/>
    <w:rsid w:val="00964EA6"/>
    <w:rsid w:val="00987557"/>
    <w:rsid w:val="009C7E6C"/>
    <w:rsid w:val="009E349E"/>
    <w:rsid w:val="009E5B04"/>
    <w:rsid w:val="00A01777"/>
    <w:rsid w:val="00A06961"/>
    <w:rsid w:val="00A12466"/>
    <w:rsid w:val="00A317DF"/>
    <w:rsid w:val="00A32536"/>
    <w:rsid w:val="00A36F03"/>
    <w:rsid w:val="00A5485C"/>
    <w:rsid w:val="00AA4606"/>
    <w:rsid w:val="00AA48E3"/>
    <w:rsid w:val="00AF5F23"/>
    <w:rsid w:val="00B800CB"/>
    <w:rsid w:val="00C007DC"/>
    <w:rsid w:val="00C02D73"/>
    <w:rsid w:val="00C50D64"/>
    <w:rsid w:val="00CA2D0E"/>
    <w:rsid w:val="00CA7609"/>
    <w:rsid w:val="00D11BC0"/>
    <w:rsid w:val="00D30FBF"/>
    <w:rsid w:val="00D37431"/>
    <w:rsid w:val="00D425DE"/>
    <w:rsid w:val="00D728CB"/>
    <w:rsid w:val="00D91192"/>
    <w:rsid w:val="00DF73C9"/>
    <w:rsid w:val="00E338D7"/>
    <w:rsid w:val="00E55800"/>
    <w:rsid w:val="00E62049"/>
    <w:rsid w:val="00E71B4A"/>
    <w:rsid w:val="00E92B8F"/>
    <w:rsid w:val="00ED6EA3"/>
    <w:rsid w:val="00F1465E"/>
    <w:rsid w:val="00F560D8"/>
    <w:rsid w:val="00F77377"/>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9EDE"/>
  <w15:chartTrackingRefBased/>
  <w15:docId w15:val="{A4615055-D20D-634D-B514-B7851F7F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74"/>
    <w:pPr>
      <w:spacing w:before="120" w:after="160" w:line="336" w:lineRule="auto"/>
    </w:pPr>
    <w:rPr>
      <w:rFonts w:ascii="DM Sans" w:eastAsia="Calibri" w:hAnsi="DM Sans" w:cs="Times New Roman"/>
      <w:color w:val="0072CE"/>
      <w:sz w:val="22"/>
      <w:szCs w:val="22"/>
    </w:rPr>
  </w:style>
  <w:style w:type="paragraph" w:styleId="Heading1">
    <w:name w:val="heading 1"/>
    <w:basedOn w:val="Normal"/>
    <w:link w:val="Heading1Char"/>
    <w:uiPriority w:val="9"/>
    <w:qFormat/>
    <w:rsid w:val="002668F3"/>
    <w:pPr>
      <w:widowControl w:val="0"/>
      <w:autoSpaceDE w:val="0"/>
      <w:autoSpaceDN w:val="0"/>
      <w:spacing w:before="0" w:after="0" w:line="240" w:lineRule="auto"/>
      <w:ind w:left="228"/>
      <w:outlineLvl w:val="0"/>
    </w:pPr>
    <w:rPr>
      <w:rFonts w:ascii="Calibri Light" w:eastAsia="Calibri Light" w:hAnsi="Calibri Light" w:cs="Calibri Light"/>
      <w:color w:val="auto"/>
      <w:sz w:val="28"/>
      <w:szCs w:val="28"/>
      <w:lang w:val="en-US"/>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before="0"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before="0" w:after="170"/>
      <w:textAlignment w:val="center"/>
    </w:pPr>
    <w:rPr>
      <w:rFonts w:eastAsiaTheme="minorHAnsi" w:cs="Azo Sans"/>
    </w:rPr>
  </w:style>
  <w:style w:type="paragraph" w:styleId="Subtitle">
    <w:name w:val="Subtitle"/>
    <w:basedOn w:val="Normal"/>
    <w:next w:val="Normal"/>
    <w:link w:val="SubtitleChar"/>
    <w:uiPriority w:val="11"/>
    <w:qFormat/>
    <w:rsid w:val="00987557"/>
    <w:rPr>
      <w:rFonts w:eastAsiaTheme="minorHAnsi"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1E25A7"/>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4B6F74"/>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customStyle="1" w:styleId="Heading1Char">
    <w:name w:val="Heading 1 Char"/>
    <w:basedOn w:val="DefaultParagraphFont"/>
    <w:link w:val="Heading1"/>
    <w:uiPriority w:val="9"/>
    <w:rsid w:val="002668F3"/>
    <w:rPr>
      <w:rFonts w:ascii="Calibri Light" w:eastAsia="Calibri Light" w:hAnsi="Calibri Light" w:cs="Calibri Light"/>
      <w:sz w:val="28"/>
      <w:szCs w:val="28"/>
      <w:lang w:val="en-US"/>
    </w:rPr>
  </w:style>
  <w:style w:type="paragraph" w:styleId="ListParagraph">
    <w:name w:val="List Paragraph"/>
    <w:basedOn w:val="Normal"/>
    <w:uiPriority w:val="34"/>
    <w:qFormat/>
    <w:rsid w:val="002668F3"/>
    <w:pPr>
      <w:widowControl w:val="0"/>
      <w:autoSpaceDE w:val="0"/>
      <w:autoSpaceDN w:val="0"/>
      <w:spacing w:before="0" w:after="0" w:line="240" w:lineRule="auto"/>
    </w:pPr>
    <w:rPr>
      <w:rFonts w:ascii="Calibri Light" w:eastAsia="Calibri Light" w:hAnsi="Calibri Light" w:cs="Calibri Light"/>
      <w:color w:val="auto"/>
      <w:lang w:val="en-US"/>
    </w:rPr>
  </w:style>
  <w:style w:type="paragraph" w:customStyle="1" w:styleId="TableParagraph">
    <w:name w:val="Table Paragraph"/>
    <w:basedOn w:val="Normal"/>
    <w:uiPriority w:val="1"/>
    <w:qFormat/>
    <w:rsid w:val="002668F3"/>
    <w:pPr>
      <w:widowControl w:val="0"/>
      <w:autoSpaceDE w:val="0"/>
      <w:autoSpaceDN w:val="0"/>
      <w:spacing w:before="0" w:after="0" w:line="240" w:lineRule="auto"/>
      <w:ind w:left="105"/>
    </w:pPr>
    <w:rPr>
      <w:rFonts w:ascii="Calibri Light" w:eastAsia="Calibri Light" w:hAnsi="Calibri Light" w:cs="Calibri Light"/>
      <w:color w:val="auto"/>
      <w:lang w:val="en-US"/>
    </w:rPr>
  </w:style>
  <w:style w:type="character" w:styleId="Hyperlink">
    <w:name w:val="Hyperlink"/>
    <w:basedOn w:val="DefaultParagraphFont"/>
    <w:uiPriority w:val="99"/>
    <w:unhideWhenUsed/>
    <w:qFormat/>
    <w:rsid w:val="0073200E"/>
    <w:rPr>
      <w:rFonts w:asciiTheme="minorHAnsi" w:hAnsiTheme="minorHAnsi" w:cstheme="minorHAnsi"/>
      <w:color w:val="FF6D3A" w:themeColor="hyperlink"/>
      <w:sz w:val="20"/>
      <w:szCs w:val="20"/>
      <w:u w:val="single"/>
    </w:rPr>
  </w:style>
  <w:style w:type="character" w:customStyle="1" w:styleId="apple-converted-space">
    <w:name w:val="apple-converted-space"/>
    <w:basedOn w:val="DefaultParagraphFont"/>
    <w:rsid w:val="002668F3"/>
  </w:style>
  <w:style w:type="character" w:styleId="Strong">
    <w:name w:val="Strong"/>
    <w:basedOn w:val="DefaultParagraphFont"/>
    <w:uiPriority w:val="22"/>
    <w:qFormat/>
    <w:rsid w:val="002668F3"/>
    <w:rPr>
      <w:b/>
      <w:bCs/>
    </w:rPr>
  </w:style>
  <w:style w:type="character" w:styleId="FollowedHyperlink">
    <w:name w:val="FollowedHyperlink"/>
    <w:basedOn w:val="DefaultParagraphFont"/>
    <w:uiPriority w:val="99"/>
    <w:semiHidden/>
    <w:unhideWhenUsed/>
    <w:rsid w:val="00C50D64"/>
    <w:rPr>
      <w:color w:val="CB00BA" w:themeColor="followedHyperlink"/>
      <w:u w:val="single"/>
    </w:rPr>
  </w:style>
  <w:style w:type="character" w:styleId="UnresolvedMention">
    <w:name w:val="Unresolved Mention"/>
    <w:basedOn w:val="DefaultParagraphFont"/>
    <w:uiPriority w:val="99"/>
    <w:semiHidden/>
    <w:unhideWhenUsed/>
    <w:rsid w:val="0073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741098314">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26772132">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486360059">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878/chapter/5-Supporting-information-on-risk-factors-for-progression-to-severe-COVID-19" TargetMode="External"/><Relationship Id="rId13" Type="http://schemas.openxmlformats.org/officeDocument/2006/relationships/hyperlink" Target="https://mcusercontent.com/50ebb27dcd09a53230a28d990/files/540d1b44-2f33-6161-510d-042b4064e198/PQS_2023_24.pdf" TargetMode="External"/><Relationship Id="rId18" Type="http://schemas.openxmlformats.org/officeDocument/2006/relationships/hyperlink" Target="https://organisation.nhswebsite.nhs.uk/" TargetMode="External"/><Relationship Id="rId26" Type="http://schemas.openxmlformats.org/officeDocument/2006/relationships/hyperlink" Target="mailto:lisa@sefton-lpc.org.uk" TargetMode="External"/><Relationship Id="rId3" Type="http://schemas.openxmlformats.org/officeDocument/2006/relationships/styles" Target="styles.xml"/><Relationship Id="rId21" Type="http://schemas.openxmlformats.org/officeDocument/2006/relationships/hyperlink" Target="mailto:joe@hshk-lpc.org.uk" TargetMode="External"/><Relationship Id="rId7" Type="http://schemas.openxmlformats.org/officeDocument/2006/relationships/endnotes" Target="endnotes.xml"/><Relationship Id="rId12" Type="http://schemas.openxmlformats.org/officeDocument/2006/relationships/hyperlink" Target="https://cpe.org.uk/our-news/explained-medicines-supply-and-price-concessions-process/" TargetMode="External"/><Relationship Id="rId17" Type="http://schemas.openxmlformats.org/officeDocument/2006/relationships/hyperlink" Target="https://www.virtualoutcomes.co.uk/pharmacy-training/" TargetMode="External"/><Relationship Id="rId25" Type="http://schemas.openxmlformats.org/officeDocument/2006/relationships/hyperlink" Target="mailto:thomas@liverpool-lpc.org.uk" TargetMode="External"/><Relationship Id="rId2" Type="http://schemas.openxmlformats.org/officeDocument/2006/relationships/numbering" Target="numbering.xml"/><Relationship Id="rId16" Type="http://schemas.openxmlformats.org/officeDocument/2006/relationships/hyperlink" Target="https://psnc.org.uk/our-news/nhsmail-changes-keeping-your-account-active/" TargetMode="External"/><Relationship Id="rId20" Type="http://schemas.openxmlformats.org/officeDocument/2006/relationships/hyperlink" Target="mailto:helen@hshk-lpc.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e.org.uk/quality-and-regulations/annual-workforce-survey/" TargetMode="External"/><Relationship Id="rId24" Type="http://schemas.openxmlformats.org/officeDocument/2006/relationships/hyperlink" Target="mailto:david@liverpool-lpc.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wp-content/uploads/2021/09/PRN00176-pharmacy-quality-scheme-guidance-23-24-v2.pdf" TargetMode="External"/><Relationship Id="rId23" Type="http://schemas.openxmlformats.org/officeDocument/2006/relationships/hyperlink" Target="mailto:matt@liverpool-lpc.org.uk" TargetMode="External"/><Relationship Id="rId28" Type="http://schemas.openxmlformats.org/officeDocument/2006/relationships/header" Target="header1.xml"/><Relationship Id="rId10" Type="http://schemas.openxmlformats.org/officeDocument/2006/relationships/hyperlink" Target="https://cpe.org.uk/our-news/community-pharmacy-assurance-framework-cpaf-full-questionnaire/" TargetMode="External"/><Relationship Id="rId19" Type="http://schemas.openxmlformats.org/officeDocument/2006/relationships/hyperlink" Target="mailto:louise@hshk-lpc.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pe.org.uk/our-news/new-lfd-advanced-service-launches-next-month/" TargetMode="External"/><Relationship Id="rId14" Type="http://schemas.openxmlformats.org/officeDocument/2006/relationships/hyperlink" Target="https://halton-st-helens-knowsley.communitypharmacy.org.uk/wp-content/uploads/sites/45/2023/09/PQS-Important-Dates.pdf" TargetMode="External"/><Relationship Id="rId22" Type="http://schemas.openxmlformats.org/officeDocument/2006/relationships/hyperlink" Target="mailto:david@hshk-lpc.org.uk" TargetMode="External"/><Relationship Id="rId27" Type="http://schemas.openxmlformats.org/officeDocument/2006/relationships/hyperlink" Target="mailto:sara@sefton-lpc.org.uk"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Louise Gatley</dc:creator>
  <cp:keywords/>
  <dc:description/>
  <cp:lastModifiedBy>Thomas Wareing</cp:lastModifiedBy>
  <cp:revision>2</cp:revision>
  <cp:lastPrinted>2022-06-09T11:49:00Z</cp:lastPrinted>
  <dcterms:created xsi:type="dcterms:W3CDTF">2023-10-26T12:35:00Z</dcterms:created>
  <dcterms:modified xsi:type="dcterms:W3CDTF">2023-10-26T12:35:00Z</dcterms:modified>
</cp:coreProperties>
</file>