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8751FD" w:rsidRPr="00E340C3" w:rsidRDefault="00E340C3">
      <w:pPr>
        <w:shd w:val="clear" w:color="auto" w:fill="FFFFFF"/>
        <w:spacing w:before="200"/>
        <w:rPr>
          <w:rFonts w:asciiTheme="majorHAnsi" w:eastAsia="Arial" w:hAnsiTheme="majorHAnsi" w:cs="Arial"/>
          <w:b/>
          <w:bCs/>
          <w:color w:val="222222"/>
        </w:rPr>
      </w:pPr>
      <w:r w:rsidRPr="00E340C3">
        <w:rPr>
          <w:rFonts w:asciiTheme="majorHAnsi" w:eastAsia="Arial" w:hAnsiTheme="majorHAnsi" w:cs="Arial"/>
          <w:b/>
          <w:bCs/>
          <w:color w:val="222222"/>
        </w:rPr>
        <w:t>COVID-19 PLANNING</w:t>
      </w:r>
    </w:p>
    <w:p w14:paraId="1777C506" w14:textId="3250E7EE" w:rsidR="00E340C3" w:rsidRDefault="00E340C3">
      <w:pPr>
        <w:shd w:val="clear" w:color="auto" w:fill="FFFFFF"/>
        <w:spacing w:before="200"/>
        <w:rPr>
          <w:rFonts w:asciiTheme="majorHAnsi" w:eastAsia="Arial" w:hAnsiTheme="majorHAnsi" w:cs="Arial"/>
          <w:b/>
          <w:bCs/>
          <w:color w:val="222222"/>
        </w:rPr>
      </w:pPr>
      <w:r w:rsidRPr="00E340C3">
        <w:rPr>
          <w:rFonts w:asciiTheme="majorHAnsi" w:eastAsia="Arial" w:hAnsiTheme="majorHAnsi" w:cs="Arial"/>
          <w:b/>
          <w:bCs/>
          <w:color w:val="222222"/>
        </w:rPr>
        <w:t>INFORMATION FOR PHARMACIES</w:t>
      </w:r>
      <w:r w:rsidR="00E92E37" w:rsidRPr="00E340C3">
        <w:rPr>
          <w:rFonts w:asciiTheme="majorHAnsi" w:eastAsia="Arial" w:hAnsiTheme="majorHAnsi" w:cs="Arial"/>
          <w:b/>
          <w:bCs/>
          <w:color w:val="222222"/>
        </w:rPr>
        <w:t xml:space="preserve"> </w:t>
      </w:r>
      <w:r w:rsidR="00F95ED3" w:rsidRPr="00E340C3">
        <w:rPr>
          <w:rFonts w:asciiTheme="majorHAnsi" w:eastAsia="Arial" w:hAnsiTheme="majorHAnsi" w:cs="Arial"/>
          <w:b/>
          <w:bCs/>
          <w:color w:val="222222"/>
        </w:rPr>
        <w:t>(23</w:t>
      </w:r>
      <w:r w:rsidR="00F95ED3" w:rsidRPr="00E340C3">
        <w:rPr>
          <w:rFonts w:asciiTheme="majorHAnsi" w:eastAsia="Arial" w:hAnsiTheme="majorHAnsi" w:cs="Arial"/>
          <w:b/>
          <w:bCs/>
          <w:color w:val="222222"/>
          <w:vertAlign w:val="superscript"/>
        </w:rPr>
        <w:t>rd</w:t>
      </w:r>
      <w:r w:rsidR="00F95ED3" w:rsidRPr="00E340C3">
        <w:rPr>
          <w:rFonts w:asciiTheme="majorHAnsi" w:eastAsia="Arial" w:hAnsiTheme="majorHAnsi" w:cs="Arial"/>
          <w:b/>
          <w:bCs/>
          <w:color w:val="222222"/>
        </w:rPr>
        <w:t xml:space="preserve"> </w:t>
      </w:r>
      <w:r w:rsidRPr="00E340C3">
        <w:rPr>
          <w:rFonts w:asciiTheme="majorHAnsi" w:eastAsia="Arial" w:hAnsiTheme="majorHAnsi" w:cs="Arial"/>
          <w:b/>
          <w:bCs/>
          <w:color w:val="222222"/>
        </w:rPr>
        <w:t>March 2020)</w:t>
      </w:r>
    </w:p>
    <w:p w14:paraId="64DE70CC" w14:textId="77777777" w:rsidR="00E340C3" w:rsidRPr="00E340C3" w:rsidRDefault="00E340C3">
      <w:pPr>
        <w:shd w:val="clear" w:color="auto" w:fill="FFFFFF"/>
        <w:spacing w:before="200"/>
        <w:rPr>
          <w:rFonts w:asciiTheme="majorHAnsi" w:eastAsia="Arial" w:hAnsiTheme="majorHAnsi" w:cs="Arial"/>
          <w:b/>
          <w:bCs/>
          <w:color w:val="222222"/>
        </w:rPr>
      </w:pPr>
    </w:p>
    <w:p w14:paraId="57021CA8" w14:textId="77777777" w:rsidR="00E340C3" w:rsidRPr="00E340C3" w:rsidRDefault="00E340C3" w:rsidP="00E340C3">
      <w:pPr>
        <w:jc w:val="both"/>
        <w:rPr>
          <w:rFonts w:asciiTheme="majorHAnsi" w:hAnsiTheme="majorHAnsi"/>
        </w:rPr>
      </w:pPr>
      <w:r w:rsidRPr="00E340C3">
        <w:rPr>
          <w:rFonts w:asciiTheme="majorHAnsi" w:hAnsiTheme="majorHAnsi"/>
        </w:rPr>
        <w:t>Dear Colleague,</w:t>
      </w:r>
    </w:p>
    <w:p w14:paraId="07122AEF" w14:textId="77777777" w:rsidR="00E340C3" w:rsidRPr="00E340C3" w:rsidRDefault="00E340C3" w:rsidP="00E340C3">
      <w:pPr>
        <w:jc w:val="both"/>
        <w:rPr>
          <w:rFonts w:asciiTheme="majorHAnsi" w:hAnsiTheme="majorHAnsi"/>
        </w:rPr>
      </w:pPr>
      <w:r w:rsidRPr="00E340C3">
        <w:rPr>
          <w:rFonts w:asciiTheme="majorHAnsi" w:hAnsiTheme="majorHAnsi"/>
        </w:rPr>
        <w:t xml:space="preserve">We have considered carefully how to continue to best support people on opiate substitution therapy (OST) during the COVID-19 pandemic. </w:t>
      </w:r>
    </w:p>
    <w:p w14:paraId="5F05CB65" w14:textId="6A748FC6" w:rsidR="00E340C3" w:rsidRDefault="00E340C3" w:rsidP="00E340C3">
      <w:pPr>
        <w:jc w:val="both"/>
        <w:rPr>
          <w:rFonts w:asciiTheme="majorHAnsi" w:hAnsiTheme="majorHAnsi"/>
        </w:rPr>
      </w:pPr>
      <w:r w:rsidRPr="00E340C3">
        <w:rPr>
          <w:rFonts w:asciiTheme="majorHAnsi" w:hAnsiTheme="majorHAnsi"/>
        </w:rPr>
        <w:t>Our plan is based on the principle that it is always safer for opioid dependent people to have OST available to take home, rather than be off OST and feel compelled to use street opioids. However, this needs to be tempered with supporting our vulnerable clients to practice social distancing in order to safeguard their own health. Additionally, we need to support our community pharmacy colleagues to be able to continue to provide access to medicines for the whole community that they serve.</w:t>
      </w:r>
    </w:p>
    <w:p w14:paraId="707ACE80" w14:textId="77777777" w:rsidR="00E340C3" w:rsidRPr="00E340C3" w:rsidRDefault="00E340C3" w:rsidP="00E340C3">
      <w:pPr>
        <w:jc w:val="both"/>
        <w:rPr>
          <w:rFonts w:asciiTheme="majorHAnsi" w:hAnsiTheme="majorHAnsi"/>
        </w:rPr>
      </w:pPr>
    </w:p>
    <w:p w14:paraId="7C58C0D9" w14:textId="77777777" w:rsidR="00E340C3" w:rsidRPr="00E340C3" w:rsidRDefault="00E340C3" w:rsidP="00E340C3">
      <w:pPr>
        <w:widowControl/>
        <w:spacing w:after="0"/>
        <w:jc w:val="both"/>
        <w:rPr>
          <w:rFonts w:asciiTheme="majorHAnsi" w:hAnsiTheme="majorHAnsi"/>
          <w:b/>
        </w:rPr>
      </w:pPr>
      <w:r w:rsidRPr="00E340C3">
        <w:rPr>
          <w:rFonts w:asciiTheme="majorHAnsi" w:hAnsiTheme="majorHAnsi"/>
          <w:b/>
        </w:rPr>
        <w:t>Prescriptions</w:t>
      </w:r>
    </w:p>
    <w:p w14:paraId="73EB38E5" w14:textId="67930929" w:rsidR="00E340C3" w:rsidRPr="00E340C3" w:rsidRDefault="00E340C3" w:rsidP="00E340C3">
      <w:pPr>
        <w:widowControl/>
        <w:spacing w:after="0"/>
        <w:jc w:val="both"/>
        <w:rPr>
          <w:rFonts w:asciiTheme="majorHAnsi" w:hAnsiTheme="majorHAnsi"/>
        </w:rPr>
      </w:pPr>
      <w:r w:rsidRPr="00E340C3">
        <w:rPr>
          <w:rFonts w:asciiTheme="majorHAnsi" w:hAnsiTheme="majorHAnsi"/>
        </w:rPr>
        <w:t xml:space="preserve">We have made the decision to move the majority of clients to take home OST with clients collecting as infrequently as possible.  This may be weekly/two weekly or in some cases longer.  This will be done based on individual client risk assessment.  </w:t>
      </w:r>
    </w:p>
    <w:p w14:paraId="21F290F8" w14:textId="77777777" w:rsidR="00E340C3" w:rsidRPr="00E340C3" w:rsidRDefault="00E340C3" w:rsidP="00E340C3">
      <w:pPr>
        <w:widowControl/>
        <w:spacing w:after="0"/>
        <w:jc w:val="both"/>
        <w:rPr>
          <w:rFonts w:asciiTheme="majorHAnsi" w:hAnsiTheme="majorHAnsi"/>
        </w:rPr>
      </w:pPr>
    </w:p>
    <w:p w14:paraId="68CE397D" w14:textId="6CA4270B" w:rsidR="00E340C3" w:rsidRPr="00E340C3" w:rsidRDefault="00E340C3" w:rsidP="00E340C3">
      <w:pPr>
        <w:widowControl/>
        <w:spacing w:after="0"/>
        <w:jc w:val="both"/>
        <w:rPr>
          <w:rFonts w:asciiTheme="majorHAnsi" w:hAnsiTheme="majorHAnsi"/>
        </w:rPr>
      </w:pPr>
      <w:r w:rsidRPr="00E340C3">
        <w:rPr>
          <w:rFonts w:asciiTheme="majorHAnsi" w:hAnsiTheme="majorHAnsi"/>
        </w:rPr>
        <w:t xml:space="preserve">Our services will be changing prescriptions over the next few days.  This may mean that a client's prescription is stopped mid way and a new prescription issued.  Our staff will ensure robust communication with pharmacy teams to reduce the risk of double dosing.  </w:t>
      </w:r>
    </w:p>
    <w:p w14:paraId="4BFA73EF" w14:textId="77777777" w:rsidR="00E340C3" w:rsidRPr="00E340C3" w:rsidRDefault="00E340C3">
      <w:pPr>
        <w:shd w:val="clear" w:color="auto" w:fill="FFFFFF"/>
        <w:spacing w:before="200"/>
        <w:rPr>
          <w:rFonts w:asciiTheme="majorHAnsi" w:eastAsia="Arial" w:hAnsiTheme="majorHAnsi" w:cs="Arial"/>
          <w:color w:val="222222"/>
        </w:rPr>
      </w:pPr>
    </w:p>
    <w:p w14:paraId="4D49C224" w14:textId="2B52A876" w:rsidR="00F9225E" w:rsidRPr="00E340C3" w:rsidRDefault="00F9225E">
      <w:pPr>
        <w:shd w:val="clear" w:color="auto" w:fill="FFFFFF"/>
        <w:spacing w:before="200"/>
        <w:rPr>
          <w:rFonts w:asciiTheme="majorHAnsi" w:eastAsia="Arial" w:hAnsiTheme="majorHAnsi" w:cs="Arial"/>
          <w:b/>
          <w:bCs/>
          <w:color w:val="222222"/>
        </w:rPr>
      </w:pPr>
      <w:r w:rsidRPr="00E340C3">
        <w:rPr>
          <w:rFonts w:asciiTheme="majorHAnsi" w:eastAsia="Arial" w:hAnsiTheme="majorHAnsi" w:cs="Arial"/>
          <w:b/>
          <w:bCs/>
          <w:color w:val="222222"/>
        </w:rPr>
        <w:t>Supervised Consumption:</w:t>
      </w:r>
    </w:p>
    <w:p w14:paraId="623E6D04" w14:textId="15EFB587" w:rsidR="00E340C3" w:rsidRPr="00E340C3" w:rsidRDefault="00E340C3" w:rsidP="00E340C3">
      <w:pPr>
        <w:widowControl/>
        <w:spacing w:after="0"/>
        <w:jc w:val="both"/>
        <w:rPr>
          <w:rFonts w:asciiTheme="majorHAnsi" w:hAnsiTheme="majorHAnsi"/>
        </w:rPr>
      </w:pPr>
      <w:r w:rsidRPr="00E340C3">
        <w:rPr>
          <w:rFonts w:asciiTheme="majorHAnsi" w:hAnsiTheme="majorHAnsi"/>
        </w:rPr>
        <w:t xml:space="preserve">We intend to move away from supervised consumption as far as possible, however a minority of clients will need to remain on this due to their individual risks and we would ask you to support us in this. </w:t>
      </w:r>
    </w:p>
    <w:p w14:paraId="00000008" w14:textId="2813B79D" w:rsidR="008751FD" w:rsidRPr="00E340C3" w:rsidRDefault="00E340C3">
      <w:pPr>
        <w:shd w:val="clear" w:color="auto" w:fill="FFFFFF"/>
        <w:spacing w:before="200"/>
        <w:rPr>
          <w:rFonts w:asciiTheme="majorHAnsi" w:eastAsia="Arial" w:hAnsiTheme="majorHAnsi" w:cs="Arial"/>
          <w:b/>
          <w:color w:val="222222"/>
        </w:rPr>
      </w:pPr>
      <w:r w:rsidRPr="00E340C3">
        <w:rPr>
          <w:rFonts w:asciiTheme="majorHAnsi" w:eastAsia="Arial" w:hAnsiTheme="majorHAnsi" w:cs="Arial"/>
          <w:color w:val="222222"/>
        </w:rPr>
        <w:t xml:space="preserve">Although where indicated on a prescription supervised consumption should be observed under normal circumstances, </w:t>
      </w:r>
      <w:r w:rsidRPr="00E340C3">
        <w:rPr>
          <w:rFonts w:asciiTheme="majorHAnsi" w:eastAsia="Arial" w:hAnsiTheme="majorHAnsi" w:cs="Arial"/>
          <w:color w:val="222222"/>
          <w:u w:val="single"/>
        </w:rPr>
        <w:t>it is not a legal requirement</w:t>
      </w:r>
      <w:r w:rsidRPr="00E340C3">
        <w:rPr>
          <w:rFonts w:asciiTheme="majorHAnsi" w:eastAsia="Arial" w:hAnsiTheme="majorHAnsi" w:cs="Arial"/>
          <w:color w:val="222222"/>
        </w:rPr>
        <w:t>.  If you intend to relax supervision please ensure you inform the prescriber</w:t>
      </w:r>
      <w:r w:rsidR="00F9225E" w:rsidRPr="00E340C3">
        <w:rPr>
          <w:rFonts w:asciiTheme="majorHAnsi" w:eastAsia="Arial" w:hAnsiTheme="majorHAnsi" w:cs="Arial"/>
          <w:color w:val="222222"/>
        </w:rPr>
        <w:t xml:space="preserve"> with your rationale</w:t>
      </w:r>
      <w:r w:rsidRPr="00E340C3">
        <w:rPr>
          <w:rFonts w:asciiTheme="majorHAnsi" w:eastAsia="Arial" w:hAnsiTheme="majorHAnsi" w:cs="Arial"/>
          <w:color w:val="222222"/>
        </w:rPr>
        <w:t xml:space="preserve">.  Please be mindful that supervision is in place to protect the client in many ways and reduce diversion.  If you can find a more flexible way to achieve </w:t>
      </w:r>
      <w:r w:rsidR="00F9225E" w:rsidRPr="00E340C3">
        <w:rPr>
          <w:rFonts w:asciiTheme="majorHAnsi" w:eastAsia="Arial" w:hAnsiTheme="majorHAnsi" w:cs="Arial"/>
          <w:color w:val="222222"/>
        </w:rPr>
        <w:t>this</w:t>
      </w:r>
      <w:r w:rsidRPr="00E340C3">
        <w:rPr>
          <w:rFonts w:asciiTheme="majorHAnsi" w:eastAsia="Arial" w:hAnsiTheme="majorHAnsi" w:cs="Arial"/>
          <w:color w:val="222222"/>
        </w:rPr>
        <w:t xml:space="preserve"> without stopping </w:t>
      </w:r>
      <w:r w:rsidR="00F9225E" w:rsidRPr="00E340C3">
        <w:rPr>
          <w:rFonts w:asciiTheme="majorHAnsi" w:eastAsia="Arial" w:hAnsiTheme="majorHAnsi" w:cs="Arial"/>
          <w:color w:val="222222"/>
        </w:rPr>
        <w:t xml:space="preserve">supervision </w:t>
      </w:r>
      <w:r w:rsidRPr="00E340C3">
        <w:rPr>
          <w:rFonts w:asciiTheme="majorHAnsi" w:eastAsia="Arial" w:hAnsiTheme="majorHAnsi" w:cs="Arial"/>
          <w:color w:val="222222"/>
        </w:rPr>
        <w:t>entirely that would be our preference</w:t>
      </w:r>
      <w:r w:rsidR="00F9225E" w:rsidRPr="00E340C3">
        <w:rPr>
          <w:rFonts w:asciiTheme="majorHAnsi" w:eastAsia="Arial" w:hAnsiTheme="majorHAnsi" w:cs="Arial"/>
          <w:color w:val="222222"/>
        </w:rPr>
        <w:t xml:space="preserve">, </w:t>
      </w:r>
      <w:r w:rsidRPr="00E340C3">
        <w:rPr>
          <w:rFonts w:asciiTheme="majorHAnsi" w:eastAsia="Arial" w:hAnsiTheme="majorHAnsi" w:cs="Arial"/>
          <w:color w:val="222222"/>
        </w:rPr>
        <w:t>but we are mindful of current challenges.</w:t>
      </w:r>
      <w:r w:rsidR="00F95ED3" w:rsidRPr="00E340C3">
        <w:rPr>
          <w:rFonts w:asciiTheme="majorHAnsi" w:eastAsia="Arial" w:hAnsiTheme="majorHAnsi" w:cs="Arial"/>
          <w:color w:val="222222"/>
        </w:rPr>
        <w:t xml:space="preserve">  </w:t>
      </w:r>
      <w:r w:rsidR="00F95ED3" w:rsidRPr="00E340C3">
        <w:rPr>
          <w:rFonts w:asciiTheme="majorHAnsi" w:eastAsia="Arial" w:hAnsiTheme="majorHAnsi" w:cs="Arial"/>
          <w:b/>
          <w:color w:val="222222"/>
        </w:rPr>
        <w:t>If you do not supervise clients</w:t>
      </w:r>
      <w:r w:rsidRPr="00E340C3">
        <w:rPr>
          <w:rFonts w:asciiTheme="majorHAnsi" w:eastAsia="Arial" w:hAnsiTheme="majorHAnsi" w:cs="Arial"/>
          <w:b/>
          <w:color w:val="222222"/>
        </w:rPr>
        <w:t xml:space="preserve"> when the prescription states</w:t>
      </w:r>
      <w:r w:rsidR="00F95ED3" w:rsidRPr="00E340C3">
        <w:rPr>
          <w:rFonts w:asciiTheme="majorHAnsi" w:eastAsia="Arial" w:hAnsiTheme="majorHAnsi" w:cs="Arial"/>
          <w:b/>
          <w:color w:val="222222"/>
        </w:rPr>
        <w:t>, you do not need to get the prescription amended.</w:t>
      </w:r>
    </w:p>
    <w:p w14:paraId="5CFF30C2" w14:textId="77777777" w:rsidR="00E340C3" w:rsidRPr="00E340C3" w:rsidRDefault="00E340C3">
      <w:pPr>
        <w:shd w:val="clear" w:color="auto" w:fill="FFFFFF"/>
        <w:spacing w:before="200"/>
        <w:rPr>
          <w:rFonts w:asciiTheme="majorHAnsi" w:eastAsia="Arial" w:hAnsiTheme="majorHAnsi" w:cs="Arial"/>
          <w:b/>
          <w:bCs/>
          <w:color w:val="222222"/>
        </w:rPr>
      </w:pPr>
    </w:p>
    <w:p w14:paraId="5E912A9B" w14:textId="7C537DD6" w:rsidR="00F9225E" w:rsidRPr="00E340C3" w:rsidRDefault="00F9225E">
      <w:pPr>
        <w:shd w:val="clear" w:color="auto" w:fill="FFFFFF"/>
        <w:spacing w:before="200"/>
        <w:rPr>
          <w:rFonts w:asciiTheme="majorHAnsi" w:eastAsia="Arial" w:hAnsiTheme="majorHAnsi" w:cs="Arial"/>
          <w:b/>
          <w:bCs/>
          <w:color w:val="222222"/>
        </w:rPr>
      </w:pPr>
      <w:r w:rsidRPr="00E340C3">
        <w:rPr>
          <w:rFonts w:asciiTheme="majorHAnsi" w:eastAsia="Arial" w:hAnsiTheme="majorHAnsi" w:cs="Arial"/>
          <w:b/>
          <w:bCs/>
          <w:color w:val="222222"/>
        </w:rPr>
        <w:t>Client Self-Isolation:</w:t>
      </w:r>
    </w:p>
    <w:p w14:paraId="00000009" w14:textId="77777777" w:rsidR="008751FD" w:rsidRPr="00E340C3" w:rsidRDefault="00E340C3">
      <w:pPr>
        <w:shd w:val="clear" w:color="auto" w:fill="FFFFFF"/>
        <w:spacing w:before="200"/>
        <w:rPr>
          <w:rFonts w:asciiTheme="majorHAnsi" w:eastAsia="Arial" w:hAnsiTheme="majorHAnsi" w:cs="Arial"/>
          <w:color w:val="222222"/>
        </w:rPr>
      </w:pPr>
      <w:r w:rsidRPr="00E340C3">
        <w:rPr>
          <w:rFonts w:asciiTheme="majorHAnsi" w:eastAsia="Arial" w:hAnsiTheme="majorHAnsi" w:cs="Arial"/>
          <w:color w:val="222222"/>
        </w:rPr>
        <w:t>If a client reports they are too ill to come in, or are self-isolating, whether on supervised consumption or not, we would like you to observe the following protocol:</w:t>
      </w:r>
    </w:p>
    <w:p w14:paraId="0000000A" w14:textId="5B254C53" w:rsidR="008751FD" w:rsidRPr="00E340C3" w:rsidRDefault="00E340C3">
      <w:pPr>
        <w:numPr>
          <w:ilvl w:val="0"/>
          <w:numId w:val="1"/>
        </w:numPr>
        <w:shd w:val="clear" w:color="auto" w:fill="FFFFFF"/>
        <w:spacing w:before="200" w:after="0"/>
        <w:rPr>
          <w:rFonts w:asciiTheme="majorHAnsi" w:eastAsia="Arial" w:hAnsiTheme="majorHAnsi" w:cs="Arial"/>
          <w:color w:val="222222"/>
        </w:rPr>
      </w:pPr>
      <w:r w:rsidRPr="00E340C3">
        <w:rPr>
          <w:rFonts w:asciiTheme="majorHAnsi" w:eastAsia="Arial" w:hAnsiTheme="majorHAnsi" w:cs="Arial"/>
          <w:color w:val="222222"/>
        </w:rPr>
        <w:t xml:space="preserve">The pharmacist must take reasonable steps to assure </w:t>
      </w:r>
      <w:r w:rsidR="00F95ED3" w:rsidRPr="00E340C3">
        <w:rPr>
          <w:rFonts w:asciiTheme="majorHAnsi" w:eastAsia="Arial" w:hAnsiTheme="majorHAnsi" w:cs="Arial"/>
          <w:color w:val="222222"/>
        </w:rPr>
        <w:t xml:space="preserve">themselves </w:t>
      </w:r>
      <w:r w:rsidRPr="00E340C3">
        <w:rPr>
          <w:rFonts w:asciiTheme="majorHAnsi" w:eastAsia="Arial" w:hAnsiTheme="majorHAnsi" w:cs="Arial"/>
          <w:color w:val="222222"/>
        </w:rPr>
        <w:t xml:space="preserve">that they are speaking to the client. </w:t>
      </w:r>
    </w:p>
    <w:p w14:paraId="0000000B" w14:textId="77777777" w:rsidR="008751FD" w:rsidRPr="00E340C3" w:rsidRDefault="00E340C3">
      <w:pPr>
        <w:numPr>
          <w:ilvl w:val="0"/>
          <w:numId w:val="1"/>
        </w:numPr>
        <w:shd w:val="clear" w:color="auto" w:fill="FFFFFF"/>
        <w:spacing w:after="0"/>
        <w:rPr>
          <w:rFonts w:asciiTheme="majorHAnsi" w:eastAsia="Arial" w:hAnsiTheme="majorHAnsi" w:cs="Arial"/>
          <w:color w:val="222222"/>
        </w:rPr>
      </w:pPr>
      <w:r w:rsidRPr="00E340C3">
        <w:rPr>
          <w:rFonts w:asciiTheme="majorHAnsi" w:eastAsia="Arial" w:hAnsiTheme="majorHAnsi" w:cs="Arial"/>
          <w:color w:val="222222"/>
        </w:rPr>
        <w:t>Contact the service by phone and report that the client is ill and has made this request.</w:t>
      </w:r>
    </w:p>
    <w:p w14:paraId="0000000C" w14:textId="77777777" w:rsidR="008751FD" w:rsidRPr="00E340C3" w:rsidRDefault="00E340C3">
      <w:pPr>
        <w:numPr>
          <w:ilvl w:val="0"/>
          <w:numId w:val="1"/>
        </w:numPr>
        <w:shd w:val="clear" w:color="auto" w:fill="FFFFFF"/>
        <w:spacing w:after="0"/>
        <w:rPr>
          <w:rFonts w:asciiTheme="majorHAnsi" w:eastAsia="Arial" w:hAnsiTheme="majorHAnsi" w:cs="Arial"/>
          <w:color w:val="222222"/>
        </w:rPr>
      </w:pPr>
      <w:r w:rsidRPr="00E340C3">
        <w:rPr>
          <w:rFonts w:asciiTheme="majorHAnsi" w:eastAsia="Arial" w:hAnsiTheme="majorHAnsi" w:cs="Arial"/>
          <w:color w:val="222222"/>
        </w:rPr>
        <w:t>Allow for a specified representative to collect once the service has been informed. This will not require a new prescription. Pickup days must remain the same unless notified otherwise by the prescriber.</w:t>
      </w:r>
    </w:p>
    <w:p w14:paraId="0000000D" w14:textId="77777777" w:rsidR="008751FD" w:rsidRPr="00E340C3" w:rsidRDefault="00E340C3">
      <w:pPr>
        <w:numPr>
          <w:ilvl w:val="0"/>
          <w:numId w:val="1"/>
        </w:numPr>
        <w:shd w:val="clear" w:color="auto" w:fill="FFFFFF"/>
        <w:spacing w:after="0"/>
        <w:rPr>
          <w:rFonts w:asciiTheme="majorHAnsi" w:eastAsia="Arial" w:hAnsiTheme="majorHAnsi" w:cs="Arial"/>
          <w:color w:val="222222"/>
        </w:rPr>
      </w:pPr>
      <w:r w:rsidRPr="00E340C3">
        <w:rPr>
          <w:rFonts w:asciiTheme="majorHAnsi" w:eastAsia="Arial" w:hAnsiTheme="majorHAnsi" w:cs="Arial"/>
          <w:color w:val="222222"/>
        </w:rPr>
        <w:t>Clients should nominate an individual and provide a letter authorising the individual to collect on their behalf signed and dated for each collection.</w:t>
      </w:r>
    </w:p>
    <w:p w14:paraId="0000000E" w14:textId="77777777" w:rsidR="008751FD" w:rsidRPr="00E340C3" w:rsidRDefault="00E340C3">
      <w:pPr>
        <w:numPr>
          <w:ilvl w:val="0"/>
          <w:numId w:val="1"/>
        </w:numPr>
        <w:shd w:val="clear" w:color="auto" w:fill="FFFFFF"/>
        <w:spacing w:after="0"/>
        <w:rPr>
          <w:rFonts w:asciiTheme="majorHAnsi" w:eastAsia="Arial" w:hAnsiTheme="majorHAnsi" w:cs="Arial"/>
          <w:color w:val="222222"/>
        </w:rPr>
      </w:pPr>
      <w:r w:rsidRPr="00E340C3">
        <w:rPr>
          <w:rFonts w:asciiTheme="majorHAnsi" w:eastAsia="Arial" w:hAnsiTheme="majorHAnsi" w:cs="Arial"/>
          <w:color w:val="222222"/>
        </w:rPr>
        <w:t>The representative collecting should present with some form of ID and the letter of authorisation from the client.</w:t>
      </w:r>
    </w:p>
    <w:p w14:paraId="0000000F" w14:textId="77777777" w:rsidR="008751FD" w:rsidRPr="00E340C3" w:rsidRDefault="00E340C3">
      <w:pPr>
        <w:numPr>
          <w:ilvl w:val="0"/>
          <w:numId w:val="1"/>
        </w:numPr>
        <w:shd w:val="clear" w:color="auto" w:fill="FFFFFF"/>
        <w:spacing w:after="0"/>
        <w:rPr>
          <w:rFonts w:asciiTheme="majorHAnsi" w:eastAsia="Arial" w:hAnsiTheme="majorHAnsi" w:cs="Arial"/>
          <w:color w:val="222222"/>
        </w:rPr>
      </w:pPr>
      <w:r w:rsidRPr="00E340C3">
        <w:rPr>
          <w:rFonts w:asciiTheme="majorHAnsi" w:eastAsia="Arial" w:hAnsiTheme="majorHAnsi" w:cs="Arial"/>
          <w:color w:val="222222"/>
        </w:rPr>
        <w:t>The letter of authorisation should be maintained by the pharmacy as per good practice.</w:t>
      </w:r>
    </w:p>
    <w:p w14:paraId="00000010" w14:textId="77777777" w:rsidR="008751FD" w:rsidRPr="00E340C3" w:rsidRDefault="00E340C3">
      <w:pPr>
        <w:numPr>
          <w:ilvl w:val="0"/>
          <w:numId w:val="1"/>
        </w:numPr>
        <w:shd w:val="clear" w:color="auto" w:fill="FFFFFF"/>
        <w:rPr>
          <w:rFonts w:asciiTheme="majorHAnsi" w:eastAsia="Arial" w:hAnsiTheme="majorHAnsi" w:cs="Arial"/>
          <w:color w:val="222222"/>
        </w:rPr>
      </w:pPr>
      <w:r w:rsidRPr="00E340C3">
        <w:rPr>
          <w:rFonts w:asciiTheme="majorHAnsi" w:eastAsia="Arial" w:hAnsiTheme="majorHAnsi" w:cs="Arial"/>
          <w:color w:val="222222"/>
        </w:rPr>
        <w:t>If you have any concerns over specific clients or that medication may be being diverted, inform the service ASAP by phone.</w:t>
      </w:r>
    </w:p>
    <w:p w14:paraId="00000011" w14:textId="77777777" w:rsidR="008751FD" w:rsidRDefault="00E340C3">
      <w:pPr>
        <w:shd w:val="clear" w:color="auto" w:fill="FFFFFF"/>
        <w:spacing w:before="200"/>
        <w:rPr>
          <w:rFonts w:asciiTheme="majorHAnsi" w:eastAsia="Arial" w:hAnsiTheme="majorHAnsi" w:cs="Arial"/>
          <w:color w:val="222222"/>
        </w:rPr>
      </w:pPr>
      <w:r w:rsidRPr="00E340C3">
        <w:rPr>
          <w:rFonts w:asciiTheme="majorHAnsi" w:eastAsia="Arial" w:hAnsiTheme="majorHAnsi" w:cs="Arial"/>
          <w:color w:val="222222"/>
        </w:rPr>
        <w:t>Should the situation deteriorate we will review the intervals between pickups. This will be based on risk assessment and therefore will be on a case by case basis.</w:t>
      </w:r>
    </w:p>
    <w:p w14:paraId="69990F24" w14:textId="77777777" w:rsidR="00E340C3" w:rsidRPr="00E340C3" w:rsidRDefault="00E340C3">
      <w:pPr>
        <w:shd w:val="clear" w:color="auto" w:fill="FFFFFF"/>
        <w:spacing w:before="200"/>
        <w:rPr>
          <w:rFonts w:asciiTheme="majorHAnsi" w:eastAsia="Arial" w:hAnsiTheme="majorHAnsi" w:cs="Arial"/>
          <w:color w:val="222222"/>
        </w:rPr>
      </w:pPr>
    </w:p>
    <w:p w14:paraId="00000012" w14:textId="77777777" w:rsidR="008751FD" w:rsidRPr="00E340C3" w:rsidRDefault="00E340C3">
      <w:pPr>
        <w:shd w:val="clear" w:color="auto" w:fill="FFFFFF"/>
        <w:spacing w:before="200"/>
        <w:rPr>
          <w:rFonts w:asciiTheme="majorHAnsi" w:eastAsia="Arial" w:hAnsiTheme="majorHAnsi" w:cs="Arial"/>
          <w:b/>
          <w:bCs/>
          <w:color w:val="222222"/>
        </w:rPr>
      </w:pPr>
      <w:r w:rsidRPr="00E340C3">
        <w:rPr>
          <w:rFonts w:asciiTheme="majorHAnsi" w:eastAsia="Arial" w:hAnsiTheme="majorHAnsi" w:cs="Arial"/>
          <w:b/>
          <w:bCs/>
          <w:color w:val="222222"/>
        </w:rPr>
        <w:t>Out of Hours Requests:</w:t>
      </w:r>
    </w:p>
    <w:p w14:paraId="00000013" w14:textId="1A743B54" w:rsidR="008751FD" w:rsidRPr="00E340C3" w:rsidRDefault="00E340C3">
      <w:pPr>
        <w:shd w:val="clear" w:color="auto" w:fill="FFFFFF"/>
        <w:spacing w:before="200"/>
        <w:rPr>
          <w:rFonts w:asciiTheme="majorHAnsi" w:eastAsia="Arial" w:hAnsiTheme="majorHAnsi" w:cs="Arial"/>
          <w:color w:val="222222"/>
        </w:rPr>
      </w:pPr>
      <w:r w:rsidRPr="00E340C3">
        <w:rPr>
          <w:rFonts w:asciiTheme="majorHAnsi" w:eastAsia="Arial" w:hAnsiTheme="majorHAnsi" w:cs="Arial"/>
          <w:color w:val="222222"/>
        </w:rPr>
        <w:t xml:space="preserve">Should a client inform they are </w:t>
      </w:r>
      <w:r w:rsidR="00F9225E" w:rsidRPr="00E340C3">
        <w:rPr>
          <w:rFonts w:asciiTheme="majorHAnsi" w:eastAsia="Arial" w:hAnsiTheme="majorHAnsi" w:cs="Arial"/>
          <w:color w:val="222222"/>
        </w:rPr>
        <w:t>self-isolating</w:t>
      </w:r>
      <w:r w:rsidRPr="00E340C3">
        <w:rPr>
          <w:rFonts w:asciiTheme="majorHAnsi" w:eastAsia="Arial" w:hAnsiTheme="majorHAnsi" w:cs="Arial"/>
          <w:color w:val="222222"/>
        </w:rPr>
        <w:t xml:space="preserve"> then the pharmacist will need to use their professional discretion regarding following the above process.  The pharmacy will </w:t>
      </w:r>
      <w:r w:rsidR="00F9225E" w:rsidRPr="00E340C3">
        <w:rPr>
          <w:rFonts w:asciiTheme="majorHAnsi" w:eastAsia="Arial" w:hAnsiTheme="majorHAnsi" w:cs="Arial"/>
          <w:color w:val="222222"/>
        </w:rPr>
        <w:t>then inform</w:t>
      </w:r>
      <w:r w:rsidRPr="00E340C3">
        <w:rPr>
          <w:rFonts w:asciiTheme="majorHAnsi" w:eastAsia="Arial" w:hAnsiTheme="majorHAnsi" w:cs="Arial"/>
          <w:color w:val="222222"/>
        </w:rPr>
        <w:t xml:space="preserve"> the prescriber/service when they next open that this occurred over the weekend/closed period. </w:t>
      </w:r>
    </w:p>
    <w:p w14:paraId="40EDF859" w14:textId="77777777" w:rsidR="00F95ED3" w:rsidRPr="00E340C3" w:rsidRDefault="00F95ED3">
      <w:pPr>
        <w:shd w:val="clear" w:color="auto" w:fill="FFFFFF"/>
        <w:spacing w:before="200"/>
        <w:rPr>
          <w:rFonts w:asciiTheme="majorHAnsi" w:eastAsia="Arial" w:hAnsiTheme="majorHAnsi" w:cs="Arial"/>
          <w:color w:val="222222"/>
        </w:rPr>
      </w:pPr>
    </w:p>
    <w:p w14:paraId="345752F0" w14:textId="51EAFA1D" w:rsidR="00E92E37" w:rsidRPr="00E340C3" w:rsidRDefault="00E92E37">
      <w:pPr>
        <w:shd w:val="clear" w:color="auto" w:fill="FFFFFF"/>
        <w:spacing w:before="200"/>
        <w:rPr>
          <w:rFonts w:asciiTheme="majorHAnsi" w:eastAsia="Arial" w:hAnsiTheme="majorHAnsi" w:cs="Arial"/>
          <w:b/>
          <w:bCs/>
          <w:color w:val="222222"/>
        </w:rPr>
      </w:pPr>
      <w:r w:rsidRPr="00E340C3">
        <w:rPr>
          <w:rFonts w:asciiTheme="majorHAnsi" w:eastAsia="Arial" w:hAnsiTheme="majorHAnsi" w:cs="Arial"/>
          <w:b/>
          <w:bCs/>
          <w:color w:val="222222"/>
        </w:rPr>
        <w:t>If your pharmacy needs to close:</w:t>
      </w:r>
    </w:p>
    <w:p w14:paraId="3E8A147C" w14:textId="6DE082EF" w:rsidR="00E92E37" w:rsidRPr="00E340C3" w:rsidRDefault="00E92E37">
      <w:pPr>
        <w:shd w:val="clear" w:color="auto" w:fill="FFFFFF"/>
        <w:spacing w:before="200"/>
        <w:rPr>
          <w:rFonts w:asciiTheme="majorHAnsi" w:eastAsia="Arial" w:hAnsiTheme="majorHAnsi" w:cs="Arial"/>
          <w:color w:val="222222"/>
        </w:rPr>
      </w:pPr>
      <w:r w:rsidRPr="00E340C3">
        <w:rPr>
          <w:rFonts w:asciiTheme="majorHAnsi" w:eastAsia="Arial" w:hAnsiTheme="majorHAnsi" w:cs="Arial"/>
          <w:color w:val="222222"/>
        </w:rPr>
        <w:t>Please contact the service using the number printed on the bottom of the prescription.</w:t>
      </w:r>
    </w:p>
    <w:p w14:paraId="00000015" w14:textId="46D3ADAA" w:rsidR="008751FD" w:rsidRPr="00E340C3" w:rsidRDefault="00E92E37">
      <w:pPr>
        <w:shd w:val="clear" w:color="auto" w:fill="FFFFFF"/>
        <w:spacing w:before="200"/>
        <w:rPr>
          <w:rFonts w:asciiTheme="majorHAnsi" w:eastAsia="Arial" w:hAnsiTheme="majorHAnsi" w:cs="Arial"/>
          <w:color w:val="222222"/>
        </w:rPr>
      </w:pPr>
      <w:r w:rsidRPr="00E340C3">
        <w:rPr>
          <w:rFonts w:asciiTheme="majorHAnsi" w:eastAsia="Arial" w:hAnsiTheme="majorHAnsi" w:cs="Arial"/>
          <w:color w:val="222222"/>
        </w:rPr>
        <w:t xml:space="preserve">State the reason for your closure, and how long you anticipate </w:t>
      </w:r>
      <w:r w:rsidR="00F9225E" w:rsidRPr="00E340C3">
        <w:rPr>
          <w:rFonts w:asciiTheme="majorHAnsi" w:eastAsia="Arial" w:hAnsiTheme="majorHAnsi" w:cs="Arial"/>
          <w:color w:val="222222"/>
        </w:rPr>
        <w:t>being</w:t>
      </w:r>
      <w:r w:rsidRPr="00E340C3">
        <w:rPr>
          <w:rFonts w:asciiTheme="majorHAnsi" w:eastAsia="Arial" w:hAnsiTheme="majorHAnsi" w:cs="Arial"/>
          <w:color w:val="222222"/>
        </w:rPr>
        <w:t xml:space="preserve"> closed for.</w:t>
      </w:r>
      <w:r w:rsidR="00F9225E" w:rsidRPr="00E340C3">
        <w:rPr>
          <w:rFonts w:asciiTheme="majorHAnsi" w:eastAsia="Arial" w:hAnsiTheme="majorHAnsi" w:cs="Arial"/>
          <w:color w:val="222222"/>
        </w:rPr>
        <w:t xml:space="preserve">  Let us know who is left to collect medication today, and who needs alternative prescriptions for the duration of the closure.</w:t>
      </w:r>
    </w:p>
    <w:p w14:paraId="5B166644" w14:textId="77777777" w:rsidR="0051138C" w:rsidRDefault="0051138C">
      <w:pPr>
        <w:shd w:val="clear" w:color="auto" w:fill="FFFFFF"/>
        <w:spacing w:before="200"/>
        <w:rPr>
          <w:rFonts w:ascii="Arial" w:eastAsia="Arial" w:hAnsi="Arial" w:cs="Arial"/>
          <w:color w:val="222222"/>
          <w:sz w:val="22"/>
          <w:szCs w:val="22"/>
        </w:rPr>
      </w:pPr>
    </w:p>
    <w:p w14:paraId="6574A3A9" w14:textId="0775A1FA" w:rsidR="00F9225E" w:rsidRDefault="00F9225E">
      <w:pPr>
        <w:shd w:val="clear" w:color="auto" w:fill="FFFFFF"/>
        <w:spacing w:before="200"/>
        <w:rPr>
          <w:rFonts w:ascii="Arial" w:eastAsia="Arial" w:hAnsi="Arial" w:cs="Arial"/>
          <w:color w:val="222222"/>
          <w:sz w:val="22"/>
          <w:szCs w:val="22"/>
        </w:rPr>
      </w:pPr>
      <w:r>
        <w:rPr>
          <w:rFonts w:ascii="Arial" w:eastAsia="Arial" w:hAnsi="Arial" w:cs="Arial"/>
          <w:color w:val="222222"/>
          <w:sz w:val="22"/>
          <w:szCs w:val="22"/>
        </w:rPr>
        <w:t>Many thanks for your support with this matter and we will be in touch regarding updates to this protocol as they are available.</w:t>
      </w:r>
    </w:p>
    <w:p w14:paraId="00000017" w14:textId="77777777" w:rsidR="008751FD" w:rsidRDefault="00E340C3">
      <w:pPr>
        <w:shd w:val="clear" w:color="auto" w:fill="FFFFFF"/>
        <w:spacing w:before="200"/>
        <w:rPr>
          <w:rFonts w:ascii="Arial" w:eastAsia="Arial" w:hAnsi="Arial" w:cs="Arial"/>
          <w:color w:val="222222"/>
          <w:sz w:val="22"/>
          <w:szCs w:val="22"/>
        </w:rPr>
      </w:pPr>
      <w:r>
        <w:rPr>
          <w:rFonts w:ascii="Arial" w:eastAsia="Arial" w:hAnsi="Arial" w:cs="Arial"/>
          <w:color w:val="222222"/>
          <w:sz w:val="22"/>
          <w:szCs w:val="22"/>
        </w:rPr>
        <w:t>Kind regards</w:t>
      </w:r>
    </w:p>
    <w:p w14:paraId="16B74964" w14:textId="1F45919F" w:rsidR="0051138C" w:rsidRDefault="0051138C">
      <w:pPr>
        <w:shd w:val="clear" w:color="auto" w:fill="FFFFFF"/>
        <w:spacing w:before="200"/>
        <w:rPr>
          <w:rFonts w:ascii="Arial" w:eastAsia="Arial" w:hAnsi="Arial" w:cs="Arial"/>
          <w:color w:val="222222"/>
          <w:sz w:val="22"/>
          <w:szCs w:val="22"/>
        </w:rPr>
      </w:pPr>
      <w:r>
        <w:rPr>
          <w:rFonts w:ascii="Arial" w:eastAsia="Arial" w:hAnsi="Arial" w:cs="Arial"/>
          <w:color w:val="222222"/>
          <w:sz w:val="22"/>
          <w:szCs w:val="22"/>
        </w:rPr>
        <w:t>We Are With You Liverpool</w:t>
      </w:r>
      <w:bookmarkStart w:id="0" w:name="_GoBack"/>
      <w:bookmarkEnd w:id="0"/>
    </w:p>
    <w:p w14:paraId="2EB98C3B" w14:textId="1AE6DD52" w:rsidR="0051138C" w:rsidRDefault="0051138C">
      <w:pPr>
        <w:shd w:val="clear" w:color="auto" w:fill="FFFFFF"/>
        <w:spacing w:before="200"/>
        <w:rPr>
          <w:rFonts w:ascii="Arial" w:eastAsia="Arial" w:hAnsi="Arial" w:cs="Arial"/>
          <w:color w:val="222222"/>
          <w:sz w:val="22"/>
          <w:szCs w:val="22"/>
        </w:rPr>
      </w:pPr>
    </w:p>
    <w:p w14:paraId="5D3B1F29" w14:textId="44FE58DE" w:rsidR="00F9225E" w:rsidRDefault="00F9225E" w:rsidP="00F95ED3">
      <w:pPr>
        <w:shd w:val="clear" w:color="auto" w:fill="FFFFFF"/>
        <w:spacing w:before="200"/>
        <w:rPr>
          <w:rFonts w:ascii="Arial" w:eastAsia="Arial" w:hAnsi="Arial" w:cs="Arial"/>
          <w:color w:val="222222"/>
          <w:sz w:val="22"/>
          <w:szCs w:val="22"/>
        </w:rPr>
      </w:pPr>
      <w:r>
        <w:rPr>
          <w:rFonts w:ascii="Arial" w:eastAsia="Arial" w:hAnsi="Arial" w:cs="Arial"/>
          <w:color w:val="222222"/>
          <w:sz w:val="22"/>
          <w:szCs w:val="22"/>
        </w:rPr>
        <w:t xml:space="preserve">         </w:t>
      </w:r>
    </w:p>
    <w:p w14:paraId="0000001A" w14:textId="77777777" w:rsidR="008751FD" w:rsidRDefault="008751FD"/>
    <w:sectPr w:rsidR="008751FD">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FD904" w14:textId="77777777" w:rsidR="0051138C" w:rsidRDefault="0051138C" w:rsidP="0051138C">
      <w:pPr>
        <w:spacing w:after="0" w:line="240" w:lineRule="auto"/>
      </w:pPr>
      <w:r>
        <w:separator/>
      </w:r>
    </w:p>
  </w:endnote>
  <w:endnote w:type="continuationSeparator" w:id="0">
    <w:p w14:paraId="74680208" w14:textId="77777777" w:rsidR="0051138C" w:rsidRDefault="0051138C" w:rsidP="0051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M Sans">
    <w:altName w:val="Times New Roman"/>
    <w:panose1 w:val="00000000000000000000"/>
    <w:charset w:val="00"/>
    <w:family w:val="auto"/>
    <w:pitch w:val="variable"/>
    <w:sig w:usb0="8000002F" w:usb1="4000204B"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D9BA4" w14:textId="77777777" w:rsidR="0051138C" w:rsidRDefault="0051138C" w:rsidP="0051138C">
      <w:pPr>
        <w:spacing w:after="0" w:line="240" w:lineRule="auto"/>
      </w:pPr>
      <w:r>
        <w:separator/>
      </w:r>
    </w:p>
  </w:footnote>
  <w:footnote w:type="continuationSeparator" w:id="0">
    <w:p w14:paraId="078CAE55" w14:textId="77777777" w:rsidR="0051138C" w:rsidRDefault="0051138C" w:rsidP="0051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2658E" w14:textId="1113C6FB" w:rsidR="0051138C" w:rsidRDefault="0051138C">
    <w:pPr>
      <w:pStyle w:val="Header"/>
    </w:pPr>
    <w:r>
      <w:rPr>
        <w:noProof/>
      </w:rPr>
      <w:drawing>
        <wp:inline distT="0" distB="0" distL="0" distR="0" wp14:anchorId="11D32596" wp14:editId="2B28E643">
          <wp:extent cx="1400175" cy="702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693" cy="70181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411CC"/>
    <w:multiLevelType w:val="multilevel"/>
    <w:tmpl w:val="F2D6C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FD"/>
    <w:rsid w:val="0051138C"/>
    <w:rsid w:val="008751FD"/>
    <w:rsid w:val="00E340C3"/>
    <w:rsid w:val="00E92E37"/>
    <w:rsid w:val="00F9225E"/>
    <w:rsid w:val="00F9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76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M Sans" w:eastAsia="DM Sans" w:hAnsi="DM Sans" w:cs="DM Sans"/>
        <w:sz w:val="24"/>
        <w:szCs w:val="24"/>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outlineLvl w:val="0"/>
    </w:pPr>
    <w:rPr>
      <w:color w:val="2D3CFF"/>
      <w:sz w:val="48"/>
      <w:szCs w:val="48"/>
    </w:rPr>
  </w:style>
  <w:style w:type="paragraph" w:styleId="Heading2">
    <w:name w:val="heading 2"/>
    <w:basedOn w:val="Normal"/>
    <w:next w:val="Normal"/>
    <w:uiPriority w:val="9"/>
    <w:semiHidden/>
    <w:unhideWhenUsed/>
    <w:qFormat/>
    <w:pPr>
      <w:outlineLvl w:val="1"/>
    </w:pPr>
    <w:rPr>
      <w:color w:val="212121"/>
      <w:sz w:val="36"/>
      <w:szCs w:val="36"/>
    </w:rPr>
  </w:style>
  <w:style w:type="paragraph" w:styleId="Heading3">
    <w:name w:val="heading 3"/>
    <w:basedOn w:val="Normal"/>
    <w:next w:val="Normal"/>
    <w:uiPriority w:val="9"/>
    <w:semiHidden/>
    <w:unhideWhenUsed/>
    <w:qFormat/>
    <w:pPr>
      <w:spacing w:before="200"/>
      <w:outlineLvl w:val="2"/>
    </w:pPr>
    <w:rPr>
      <w:b/>
      <w:color w:val="212121"/>
      <w:sz w:val="32"/>
      <w:szCs w:val="32"/>
    </w:rPr>
  </w:style>
  <w:style w:type="paragraph" w:styleId="Heading4">
    <w:name w:val="heading 4"/>
    <w:basedOn w:val="Normal"/>
    <w:next w:val="Normal"/>
    <w:uiPriority w:val="9"/>
    <w:semiHidden/>
    <w:unhideWhenUsed/>
    <w:qFormat/>
    <w:pPr>
      <w:keepNext/>
      <w:keepLines/>
      <w:outlineLvl w:val="3"/>
    </w:pPr>
    <w:rPr>
      <w:sz w:val="28"/>
      <w:szCs w:val="28"/>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color w:val="2D3CFF"/>
      <w:sz w:val="60"/>
      <w:szCs w:val="60"/>
    </w:rPr>
  </w:style>
  <w:style w:type="paragraph" w:styleId="Subtitle">
    <w:name w:val="Subtitle"/>
    <w:basedOn w:val="Normal"/>
    <w:next w:val="Normal"/>
    <w:uiPriority w:val="11"/>
    <w:qFormat/>
    <w:rPr>
      <w:sz w:val="40"/>
      <w:szCs w:val="40"/>
    </w:rPr>
  </w:style>
  <w:style w:type="paragraph" w:styleId="BalloonText">
    <w:name w:val="Balloon Text"/>
    <w:basedOn w:val="Normal"/>
    <w:link w:val="BalloonTextChar"/>
    <w:uiPriority w:val="99"/>
    <w:semiHidden/>
    <w:unhideWhenUsed/>
    <w:rsid w:val="0051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8C"/>
    <w:rPr>
      <w:rFonts w:ascii="Tahoma" w:hAnsi="Tahoma" w:cs="Tahoma"/>
      <w:sz w:val="16"/>
      <w:szCs w:val="16"/>
    </w:rPr>
  </w:style>
  <w:style w:type="paragraph" w:styleId="Header">
    <w:name w:val="header"/>
    <w:basedOn w:val="Normal"/>
    <w:link w:val="HeaderChar"/>
    <w:uiPriority w:val="99"/>
    <w:unhideWhenUsed/>
    <w:rsid w:val="00511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38C"/>
  </w:style>
  <w:style w:type="paragraph" w:styleId="Footer">
    <w:name w:val="footer"/>
    <w:basedOn w:val="Normal"/>
    <w:link w:val="FooterChar"/>
    <w:uiPriority w:val="99"/>
    <w:unhideWhenUsed/>
    <w:rsid w:val="0051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M Sans" w:eastAsia="DM Sans" w:hAnsi="DM Sans" w:cs="DM Sans"/>
        <w:sz w:val="24"/>
        <w:szCs w:val="24"/>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outlineLvl w:val="0"/>
    </w:pPr>
    <w:rPr>
      <w:color w:val="2D3CFF"/>
      <w:sz w:val="48"/>
      <w:szCs w:val="48"/>
    </w:rPr>
  </w:style>
  <w:style w:type="paragraph" w:styleId="Heading2">
    <w:name w:val="heading 2"/>
    <w:basedOn w:val="Normal"/>
    <w:next w:val="Normal"/>
    <w:uiPriority w:val="9"/>
    <w:semiHidden/>
    <w:unhideWhenUsed/>
    <w:qFormat/>
    <w:pPr>
      <w:outlineLvl w:val="1"/>
    </w:pPr>
    <w:rPr>
      <w:color w:val="212121"/>
      <w:sz w:val="36"/>
      <w:szCs w:val="36"/>
    </w:rPr>
  </w:style>
  <w:style w:type="paragraph" w:styleId="Heading3">
    <w:name w:val="heading 3"/>
    <w:basedOn w:val="Normal"/>
    <w:next w:val="Normal"/>
    <w:uiPriority w:val="9"/>
    <w:semiHidden/>
    <w:unhideWhenUsed/>
    <w:qFormat/>
    <w:pPr>
      <w:spacing w:before="200"/>
      <w:outlineLvl w:val="2"/>
    </w:pPr>
    <w:rPr>
      <w:b/>
      <w:color w:val="212121"/>
      <w:sz w:val="32"/>
      <w:szCs w:val="32"/>
    </w:rPr>
  </w:style>
  <w:style w:type="paragraph" w:styleId="Heading4">
    <w:name w:val="heading 4"/>
    <w:basedOn w:val="Normal"/>
    <w:next w:val="Normal"/>
    <w:uiPriority w:val="9"/>
    <w:semiHidden/>
    <w:unhideWhenUsed/>
    <w:qFormat/>
    <w:pPr>
      <w:keepNext/>
      <w:keepLines/>
      <w:outlineLvl w:val="3"/>
    </w:pPr>
    <w:rPr>
      <w:sz w:val="28"/>
      <w:szCs w:val="28"/>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color w:val="2D3CFF"/>
      <w:sz w:val="60"/>
      <w:szCs w:val="60"/>
    </w:rPr>
  </w:style>
  <w:style w:type="paragraph" w:styleId="Subtitle">
    <w:name w:val="Subtitle"/>
    <w:basedOn w:val="Normal"/>
    <w:next w:val="Normal"/>
    <w:uiPriority w:val="11"/>
    <w:qFormat/>
    <w:rPr>
      <w:sz w:val="40"/>
      <w:szCs w:val="40"/>
    </w:rPr>
  </w:style>
  <w:style w:type="paragraph" w:styleId="BalloonText">
    <w:name w:val="Balloon Text"/>
    <w:basedOn w:val="Normal"/>
    <w:link w:val="BalloonTextChar"/>
    <w:uiPriority w:val="99"/>
    <w:semiHidden/>
    <w:unhideWhenUsed/>
    <w:rsid w:val="0051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8C"/>
    <w:rPr>
      <w:rFonts w:ascii="Tahoma" w:hAnsi="Tahoma" w:cs="Tahoma"/>
      <w:sz w:val="16"/>
      <w:szCs w:val="16"/>
    </w:rPr>
  </w:style>
  <w:style w:type="paragraph" w:styleId="Header">
    <w:name w:val="header"/>
    <w:basedOn w:val="Normal"/>
    <w:link w:val="HeaderChar"/>
    <w:uiPriority w:val="99"/>
    <w:unhideWhenUsed/>
    <w:rsid w:val="00511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38C"/>
  </w:style>
  <w:style w:type="paragraph" w:styleId="Footer">
    <w:name w:val="footer"/>
    <w:basedOn w:val="Normal"/>
    <w:link w:val="FooterChar"/>
    <w:uiPriority w:val="99"/>
    <w:unhideWhenUsed/>
    <w:rsid w:val="0051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4197">
      <w:bodyDiv w:val="1"/>
      <w:marLeft w:val="0"/>
      <w:marRight w:val="0"/>
      <w:marTop w:val="0"/>
      <w:marBottom w:val="0"/>
      <w:divBdr>
        <w:top w:val="none" w:sz="0" w:space="0" w:color="auto"/>
        <w:left w:val="none" w:sz="0" w:space="0" w:color="auto"/>
        <w:bottom w:val="none" w:sz="0" w:space="0" w:color="auto"/>
        <w:right w:val="none" w:sz="0" w:space="0" w:color="auto"/>
      </w:divBdr>
    </w:div>
    <w:div w:id="763569696">
      <w:bodyDiv w:val="1"/>
      <w:marLeft w:val="0"/>
      <w:marRight w:val="0"/>
      <w:marTop w:val="0"/>
      <w:marBottom w:val="0"/>
      <w:divBdr>
        <w:top w:val="none" w:sz="0" w:space="0" w:color="auto"/>
        <w:left w:val="none" w:sz="0" w:space="0" w:color="auto"/>
        <w:bottom w:val="none" w:sz="0" w:space="0" w:color="auto"/>
        <w:right w:val="none" w:sz="0" w:space="0" w:color="auto"/>
      </w:divBdr>
    </w:div>
    <w:div w:id="1691636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9B2F798B59A4D8FC3F7F47499BBC7" ma:contentTypeVersion="10" ma:contentTypeDescription="Create a new document." ma:contentTypeScope="" ma:versionID="6134f705dd801a1b8466af3176d3db40">
  <xsd:schema xmlns:xsd="http://www.w3.org/2001/XMLSchema" xmlns:xs="http://www.w3.org/2001/XMLSchema" xmlns:p="http://schemas.microsoft.com/office/2006/metadata/properties" xmlns:ns3="2b6a2fb6-4220-42c4-9d5d-cfcdb5b07365" targetNamespace="http://schemas.microsoft.com/office/2006/metadata/properties" ma:root="true" ma:fieldsID="e5e1103269cb1f78867d9206db1ef311" ns3:_="">
    <xsd:import namespace="2b6a2fb6-4220-42c4-9d5d-cfcdb5b07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a2fb6-4220-42c4-9d5d-cfcdb5b07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53FF8-4165-43DE-AC02-D3BF86D36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a2fb6-4220-42c4-9d5d-cfcdb5b0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07352-D02E-49C5-AA99-C75C06446A38}">
  <ds:schemaRefs>
    <ds:schemaRef ds:uri="http://schemas.microsoft.com/sharepoint/v3/contenttype/forms"/>
  </ds:schemaRefs>
</ds:datastoreItem>
</file>

<file path=customXml/itemProps3.xml><?xml version="1.0" encoding="utf-8"?>
<ds:datastoreItem xmlns:ds="http://schemas.openxmlformats.org/officeDocument/2006/customXml" ds:itemID="{D035A3A4-9ABE-4DE8-913F-CCE80F409E20}">
  <ds:schemaRefs>
    <ds:schemaRef ds:uri="2b6a2fb6-4220-42c4-9d5d-cfcdb5b073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AD1D965B</Template>
  <TotalTime>6</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 LPC</dc:creator>
  <cp:lastModifiedBy>Matt Harvey</cp:lastModifiedBy>
  <cp:revision>3</cp:revision>
  <dcterms:created xsi:type="dcterms:W3CDTF">2020-03-23T10:24:00Z</dcterms:created>
  <dcterms:modified xsi:type="dcterms:W3CDTF">2020-03-23T11:34:00Z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0x0101007979B2F798B59A4D8FC3F7F47499BBC7</vt:lpwstr>
  </property>
</Properties>
</file>