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0BAA" w14:textId="77777777" w:rsidR="00A214A4" w:rsidRDefault="00A214A4" w:rsidP="006E317F">
      <w:pPr>
        <w:rPr>
          <w:rFonts w:ascii="Arial" w:hAnsi="Arial" w:cs="Arial"/>
        </w:rPr>
      </w:pPr>
      <w:bookmarkStart w:id="0" w:name="_GoBack"/>
      <w:bookmarkEnd w:id="0"/>
    </w:p>
    <w:p w14:paraId="0E801C66" w14:textId="77777777" w:rsidR="00A214A4" w:rsidRDefault="00A214A4" w:rsidP="006E317F">
      <w:pPr>
        <w:rPr>
          <w:rFonts w:ascii="Arial" w:hAnsi="Arial" w:cs="Arial"/>
        </w:rPr>
      </w:pPr>
    </w:p>
    <w:p w14:paraId="6A34A981" w14:textId="63CE242F" w:rsidR="006E317F" w:rsidRDefault="00F261F6" w:rsidP="006E317F">
      <w:pPr>
        <w:rPr>
          <w:rFonts w:ascii="Arial" w:hAnsi="Arial" w:cs="Arial"/>
        </w:rPr>
      </w:pPr>
      <w:r>
        <w:rPr>
          <w:rFonts w:ascii="Arial" w:hAnsi="Arial" w:cs="Arial"/>
        </w:rPr>
        <w:t>20</w:t>
      </w:r>
      <w:r w:rsidR="006E317F" w:rsidRPr="006E317F">
        <w:rPr>
          <w:rFonts w:ascii="Arial" w:hAnsi="Arial" w:cs="Arial"/>
          <w:vertAlign w:val="superscript"/>
        </w:rPr>
        <w:t>th</w:t>
      </w:r>
      <w:r w:rsidR="006E317F">
        <w:rPr>
          <w:rFonts w:ascii="Arial" w:hAnsi="Arial" w:cs="Arial"/>
        </w:rPr>
        <w:t xml:space="preserve"> </w:t>
      </w:r>
      <w:r>
        <w:rPr>
          <w:rFonts w:ascii="Arial" w:hAnsi="Arial" w:cs="Arial"/>
        </w:rPr>
        <w:t>March</w:t>
      </w:r>
      <w:r w:rsidR="006E317F">
        <w:rPr>
          <w:rFonts w:ascii="Arial" w:hAnsi="Arial" w:cs="Arial"/>
        </w:rPr>
        <w:t xml:space="preserve"> 20</w:t>
      </w:r>
      <w:r>
        <w:rPr>
          <w:rFonts w:ascii="Arial" w:hAnsi="Arial" w:cs="Arial"/>
        </w:rPr>
        <w:t>20</w:t>
      </w:r>
    </w:p>
    <w:p w14:paraId="764F0293" w14:textId="77777777" w:rsidR="00A214A4" w:rsidRDefault="00A214A4" w:rsidP="006E317F">
      <w:pPr>
        <w:rPr>
          <w:rFonts w:ascii="Arial" w:hAnsi="Arial" w:cs="Arial"/>
        </w:rPr>
      </w:pPr>
    </w:p>
    <w:p w14:paraId="0157986D" w14:textId="77777777" w:rsidR="006E317F" w:rsidRPr="006E317F" w:rsidRDefault="006E317F" w:rsidP="006E317F">
      <w:pPr>
        <w:rPr>
          <w:rFonts w:ascii="Arial" w:hAnsi="Arial" w:cs="Arial"/>
        </w:rPr>
      </w:pPr>
      <w:r w:rsidRPr="006E317F">
        <w:rPr>
          <w:rFonts w:ascii="Arial" w:hAnsi="Arial" w:cs="Arial"/>
        </w:rPr>
        <w:t>Dear Commissioner,</w:t>
      </w:r>
    </w:p>
    <w:p w14:paraId="257BDE7B" w14:textId="77777777" w:rsidR="006A1CAC" w:rsidRPr="006A1CAC" w:rsidRDefault="00834486" w:rsidP="00F261F6">
      <w:pPr>
        <w:spacing w:line="240" w:lineRule="auto"/>
        <w:rPr>
          <w:rFonts w:ascii="Arial" w:hAnsi="Arial" w:cs="Arial"/>
          <w:b/>
          <w:bCs/>
          <w:u w:val="single"/>
        </w:rPr>
      </w:pPr>
      <w:r w:rsidRPr="006A1CAC">
        <w:rPr>
          <w:rFonts w:ascii="Arial" w:hAnsi="Arial" w:cs="Arial"/>
          <w:b/>
          <w:bCs/>
          <w:u w:val="single"/>
        </w:rPr>
        <w:t xml:space="preserve">Re: </w:t>
      </w:r>
      <w:r w:rsidR="006A1CAC" w:rsidRPr="006A1CAC">
        <w:rPr>
          <w:rFonts w:ascii="Arial" w:hAnsi="Arial" w:cs="Arial"/>
          <w:b/>
          <w:bCs/>
          <w:u w:val="single"/>
        </w:rPr>
        <w:t xml:space="preserve">PGD for Levonorgestrel 1500 microgram tablets Version: 3.1 </w:t>
      </w:r>
      <w:r w:rsidRPr="006A1CAC">
        <w:rPr>
          <w:rFonts w:ascii="Arial" w:hAnsi="Arial" w:cs="Arial"/>
          <w:b/>
          <w:bCs/>
          <w:u w:val="single"/>
        </w:rPr>
        <w:t xml:space="preserve">and </w:t>
      </w:r>
      <w:r w:rsidR="006A1CAC" w:rsidRPr="006A1CAC">
        <w:rPr>
          <w:rFonts w:ascii="Arial" w:hAnsi="Arial" w:cs="Arial"/>
          <w:b/>
          <w:bCs/>
          <w:u w:val="single"/>
        </w:rPr>
        <w:t xml:space="preserve">PGD for Ulipristal acetate 30mg tablet Version 3.0 </w:t>
      </w:r>
    </w:p>
    <w:p w14:paraId="47D42BA1" w14:textId="12AD82B4" w:rsidR="00F261F6" w:rsidRDefault="006E317F" w:rsidP="00F261F6">
      <w:pPr>
        <w:spacing w:line="240" w:lineRule="auto"/>
        <w:rPr>
          <w:rFonts w:ascii="Arial" w:hAnsi="Arial" w:cs="Arial"/>
        </w:rPr>
      </w:pPr>
      <w:r w:rsidRPr="006E317F">
        <w:rPr>
          <w:rFonts w:ascii="Arial" w:hAnsi="Arial" w:cs="Arial"/>
        </w:rPr>
        <w:t>I am writing to you in relation to the Champs Patient Group Directions (PGDs) currently in place for Emergency Hormonal Contraception (EHC), specifically Levonorgestrel (LNG) and Ulipristal Acetate (UPA).</w:t>
      </w:r>
    </w:p>
    <w:p w14:paraId="2D049B27" w14:textId="0C63306C" w:rsidR="00F261F6" w:rsidRDefault="00F261F6" w:rsidP="00F261F6">
      <w:pPr>
        <w:spacing w:line="240" w:lineRule="auto"/>
        <w:rPr>
          <w:rFonts w:ascii="Arial" w:hAnsi="Arial" w:cs="Arial"/>
        </w:rPr>
      </w:pPr>
      <w:r>
        <w:rPr>
          <w:rFonts w:ascii="Arial" w:hAnsi="Arial" w:cs="Arial"/>
        </w:rPr>
        <w:t xml:space="preserve">It has been brought to our attention during the system-wide response to COVID-19 that the current PGDs contain an exclusion criterion which prevents supply of EHC to </w:t>
      </w:r>
      <w:r w:rsidRPr="00F261F6">
        <w:rPr>
          <w:rFonts w:ascii="Arial" w:hAnsi="Arial" w:cs="Arial"/>
        </w:rPr>
        <w:t>“women unable to attend in person”</w:t>
      </w:r>
      <w:r>
        <w:rPr>
          <w:rFonts w:ascii="Arial" w:hAnsi="Arial" w:cs="Arial"/>
        </w:rPr>
        <w:t xml:space="preserve">. </w:t>
      </w:r>
      <w:proofErr w:type="gramStart"/>
      <w:r>
        <w:rPr>
          <w:rFonts w:ascii="Arial" w:hAnsi="Arial" w:cs="Arial"/>
        </w:rPr>
        <w:t>In light of</w:t>
      </w:r>
      <w:proofErr w:type="gramEnd"/>
      <w:r>
        <w:rPr>
          <w:rFonts w:ascii="Arial" w:hAnsi="Arial" w:cs="Arial"/>
        </w:rPr>
        <w:t xml:space="preserve"> the need to meet social distancing guidelines, I am aware that some services have either already made provision to carry out virtual consultations or are planning to do so. In this specific scenario, it is probable that some women will be self-isolating while also needing a supply of EHC. The only way that these women would be able obtain supply of EHC would be to send a representative on their behalf</w:t>
      </w:r>
      <w:r w:rsidR="00A214A4">
        <w:rPr>
          <w:rFonts w:ascii="Arial" w:hAnsi="Arial" w:cs="Arial"/>
        </w:rPr>
        <w:t xml:space="preserve"> or have it delivered</w:t>
      </w:r>
      <w:r>
        <w:rPr>
          <w:rFonts w:ascii="Arial" w:hAnsi="Arial" w:cs="Arial"/>
        </w:rPr>
        <w:t xml:space="preserve">. </w:t>
      </w:r>
      <w:r w:rsidRPr="00A214A4">
        <w:rPr>
          <w:rFonts w:ascii="Arial" w:hAnsi="Arial" w:cs="Arial"/>
          <w:b/>
          <w:bCs/>
          <w:u w:val="single"/>
        </w:rPr>
        <w:t>We</w:t>
      </w:r>
      <w:r w:rsidR="00A214A4">
        <w:rPr>
          <w:rFonts w:ascii="Arial" w:hAnsi="Arial" w:cs="Arial"/>
          <w:b/>
          <w:bCs/>
          <w:u w:val="single"/>
        </w:rPr>
        <w:t>,</w:t>
      </w:r>
      <w:r w:rsidRPr="00A214A4">
        <w:rPr>
          <w:rFonts w:ascii="Arial" w:hAnsi="Arial" w:cs="Arial"/>
          <w:b/>
          <w:bCs/>
          <w:u w:val="single"/>
        </w:rPr>
        <w:t xml:space="preserve"> therefore</w:t>
      </w:r>
      <w:r w:rsidR="00A214A4">
        <w:rPr>
          <w:rFonts w:ascii="Arial" w:hAnsi="Arial" w:cs="Arial"/>
          <w:b/>
          <w:bCs/>
          <w:u w:val="single"/>
        </w:rPr>
        <w:t>,</w:t>
      </w:r>
      <w:r w:rsidRPr="00A214A4">
        <w:rPr>
          <w:rFonts w:ascii="Arial" w:hAnsi="Arial" w:cs="Arial"/>
          <w:b/>
          <w:bCs/>
          <w:u w:val="single"/>
        </w:rPr>
        <w:t xml:space="preserve"> feel that it is necessary to suspend this criterion until </w:t>
      </w:r>
      <w:r w:rsidR="00834486">
        <w:rPr>
          <w:rFonts w:ascii="Arial" w:hAnsi="Arial" w:cs="Arial"/>
          <w:b/>
          <w:bCs/>
          <w:u w:val="single"/>
        </w:rPr>
        <w:t>31</w:t>
      </w:r>
      <w:r w:rsidR="00834486" w:rsidRPr="00834486">
        <w:rPr>
          <w:rFonts w:ascii="Arial" w:hAnsi="Arial" w:cs="Arial"/>
          <w:b/>
          <w:bCs/>
          <w:u w:val="single"/>
          <w:vertAlign w:val="superscript"/>
        </w:rPr>
        <w:t>st</w:t>
      </w:r>
      <w:r w:rsidR="00834486">
        <w:rPr>
          <w:rFonts w:ascii="Arial" w:hAnsi="Arial" w:cs="Arial"/>
          <w:b/>
          <w:bCs/>
          <w:u w:val="single"/>
        </w:rPr>
        <w:t xml:space="preserve"> December 2020</w:t>
      </w:r>
      <w:r w:rsidRPr="00A214A4">
        <w:rPr>
          <w:rFonts w:ascii="Arial" w:hAnsi="Arial" w:cs="Arial"/>
          <w:b/>
          <w:bCs/>
          <w:u w:val="single"/>
        </w:rPr>
        <w:t>.</w:t>
      </w:r>
      <w:r w:rsidR="00834486" w:rsidRPr="006A1CAC">
        <w:rPr>
          <w:rFonts w:ascii="Arial" w:hAnsi="Arial" w:cs="Arial"/>
        </w:rPr>
        <w:t xml:space="preserve"> </w:t>
      </w:r>
      <w:r w:rsidR="006A1CAC" w:rsidRPr="006A1CAC">
        <w:rPr>
          <w:rFonts w:ascii="Arial" w:hAnsi="Arial" w:cs="Arial"/>
        </w:rPr>
        <w:t>Further updates will be provided as and when necessary.</w:t>
      </w:r>
    </w:p>
    <w:p w14:paraId="1288E23C" w14:textId="05D68F34" w:rsidR="00F261F6" w:rsidRDefault="00F261F6" w:rsidP="00F261F6">
      <w:pPr>
        <w:spacing w:line="240" w:lineRule="auto"/>
        <w:rPr>
          <w:rFonts w:ascii="Arial" w:hAnsi="Arial" w:cs="Arial"/>
        </w:rPr>
      </w:pPr>
      <w:r>
        <w:rPr>
          <w:rFonts w:ascii="Arial" w:hAnsi="Arial" w:cs="Arial"/>
        </w:rPr>
        <w:t>Please forward this letter to your services and advise them that the need to exclude women on the basis that they are unable to attend in person is suspended until further notice. Please ask them to keep a copy of this letter with the PGDs</w:t>
      </w:r>
      <w:r w:rsidR="006A1CAC">
        <w:rPr>
          <w:rFonts w:ascii="Arial" w:hAnsi="Arial" w:cs="Arial"/>
        </w:rPr>
        <w:t xml:space="preserve"> for reference</w:t>
      </w:r>
      <w:r>
        <w:rPr>
          <w:rFonts w:ascii="Arial" w:hAnsi="Arial" w:cs="Arial"/>
        </w:rPr>
        <w:t>.</w:t>
      </w:r>
    </w:p>
    <w:p w14:paraId="490F8D15" w14:textId="319A9668" w:rsidR="008B06F3" w:rsidRPr="006E317F" w:rsidRDefault="006E317F" w:rsidP="00F261F6">
      <w:pPr>
        <w:spacing w:line="240" w:lineRule="auto"/>
        <w:rPr>
          <w:rFonts w:ascii="Arial" w:hAnsi="Arial" w:cs="Arial"/>
        </w:rPr>
      </w:pPr>
      <w:r w:rsidRPr="006E317F">
        <w:rPr>
          <w:rFonts w:ascii="Arial" w:hAnsi="Arial" w:cs="Arial"/>
        </w:rPr>
        <w:t xml:space="preserve">In the meantime, if you have any further questions, please contact Adam Major from the Champs Support Team, on 0151 666 5123 or </w:t>
      </w:r>
      <w:hyperlink r:id="rId9" w:history="1">
        <w:r w:rsidRPr="006E317F">
          <w:rPr>
            <w:rStyle w:val="Hyperlink"/>
            <w:rFonts w:ascii="Arial" w:hAnsi="Arial" w:cs="Arial"/>
          </w:rPr>
          <w:t>adammajor@wirral.gov.uk</w:t>
        </w:r>
      </w:hyperlink>
    </w:p>
    <w:p w14:paraId="74A447E6" w14:textId="77777777" w:rsidR="00075034" w:rsidRPr="006E317F" w:rsidRDefault="00075034" w:rsidP="006E317F">
      <w:pPr>
        <w:spacing w:after="0" w:line="240" w:lineRule="auto"/>
        <w:rPr>
          <w:rFonts w:ascii="Arial" w:hAnsi="Arial" w:cs="Arial"/>
        </w:rPr>
      </w:pPr>
    </w:p>
    <w:p w14:paraId="5D674A9F" w14:textId="77777777" w:rsidR="008B06F3" w:rsidRPr="006E317F" w:rsidRDefault="006E317F" w:rsidP="00E0603E">
      <w:pPr>
        <w:spacing w:after="0" w:line="240" w:lineRule="auto"/>
        <w:rPr>
          <w:rFonts w:ascii="Arial" w:hAnsi="Arial" w:cs="Arial"/>
        </w:rPr>
      </w:pPr>
      <w:r w:rsidRPr="006E317F">
        <w:rPr>
          <w:rFonts w:ascii="Arial" w:hAnsi="Arial" w:cs="Arial"/>
        </w:rPr>
        <w:t>Yours Sincerely,</w:t>
      </w:r>
    </w:p>
    <w:p w14:paraId="5EA6B091" w14:textId="77777777" w:rsidR="006E317F" w:rsidRPr="006E317F" w:rsidRDefault="006E317F" w:rsidP="006E317F">
      <w:pPr>
        <w:spacing w:after="0" w:line="240" w:lineRule="auto"/>
        <w:rPr>
          <w:rFonts w:ascii="Arial" w:hAnsi="Arial" w:cs="Arial"/>
        </w:rPr>
      </w:pPr>
      <w:r w:rsidRPr="006E317F">
        <w:rPr>
          <w:rFonts w:ascii="Arial" w:hAnsi="Arial" w:cs="Arial"/>
          <w:noProof/>
          <w:lang w:eastAsia="en-GB"/>
        </w:rPr>
        <w:drawing>
          <wp:inline distT="0" distB="0" distL="0" distR="0" wp14:anchorId="7EC8ABC7" wp14:editId="7372FD68">
            <wp:extent cx="2379720" cy="561975"/>
            <wp:effectExtent l="0" t="0" r="1905" b="0"/>
            <wp:docPr id="1" name="Picture 1" descr="Nicola Mulli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 Mullin cropp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318" cy="568965"/>
                    </a:xfrm>
                    <a:prstGeom prst="rect">
                      <a:avLst/>
                    </a:prstGeom>
                    <a:noFill/>
                    <a:ln>
                      <a:noFill/>
                    </a:ln>
                  </pic:spPr>
                </pic:pic>
              </a:graphicData>
            </a:graphic>
          </wp:inline>
        </w:drawing>
      </w:r>
    </w:p>
    <w:p w14:paraId="3BD09FB7" w14:textId="77777777" w:rsidR="006E317F" w:rsidRDefault="006E317F" w:rsidP="00E0603E">
      <w:pPr>
        <w:spacing w:after="0" w:line="240" w:lineRule="auto"/>
        <w:rPr>
          <w:rFonts w:ascii="Arial" w:hAnsi="Arial" w:cs="Arial"/>
        </w:rPr>
      </w:pPr>
    </w:p>
    <w:p w14:paraId="4D8BFEAE" w14:textId="77777777" w:rsidR="006E317F" w:rsidRPr="006E317F" w:rsidRDefault="006E317F" w:rsidP="00E0603E">
      <w:pPr>
        <w:spacing w:after="0" w:line="240" w:lineRule="auto"/>
        <w:rPr>
          <w:rFonts w:ascii="Arial" w:hAnsi="Arial" w:cs="Arial"/>
        </w:rPr>
      </w:pPr>
      <w:r w:rsidRPr="006E317F">
        <w:rPr>
          <w:rFonts w:ascii="Arial" w:hAnsi="Arial" w:cs="Arial"/>
        </w:rPr>
        <w:t>Dr Nicola Mullin</w:t>
      </w:r>
    </w:p>
    <w:p w14:paraId="01A85276" w14:textId="52D941B1" w:rsidR="00834486" w:rsidRDefault="00834486" w:rsidP="00E0603E">
      <w:pPr>
        <w:spacing w:after="0" w:line="240" w:lineRule="auto"/>
        <w:rPr>
          <w:rFonts w:ascii="Arial" w:eastAsia="Calibri" w:hAnsi="Arial" w:cs="Arial"/>
        </w:rPr>
      </w:pPr>
      <w:r w:rsidRPr="00244B60">
        <w:rPr>
          <w:rFonts w:ascii="Arial" w:eastAsia="Calibri" w:hAnsi="Arial" w:cs="Arial"/>
        </w:rPr>
        <w:t xml:space="preserve">Senior doctor </w:t>
      </w:r>
    </w:p>
    <w:p w14:paraId="0EB632D4" w14:textId="0AABF37A" w:rsidR="00D42A11" w:rsidRDefault="006E317F" w:rsidP="00E0603E">
      <w:pPr>
        <w:spacing w:after="0" w:line="240" w:lineRule="auto"/>
        <w:rPr>
          <w:rFonts w:ascii="Arial" w:eastAsia="Calibri" w:hAnsi="Arial" w:cs="Arial"/>
        </w:rPr>
      </w:pPr>
      <w:r w:rsidRPr="00244B60">
        <w:rPr>
          <w:rFonts w:ascii="Arial" w:eastAsia="Calibri" w:hAnsi="Arial" w:cs="Arial"/>
        </w:rPr>
        <w:t>Consultant in Sexual and Reproductive Health</w:t>
      </w:r>
    </w:p>
    <w:p w14:paraId="6430E85C" w14:textId="434EF7D9" w:rsidR="00834486" w:rsidRDefault="00834486" w:rsidP="00E0603E">
      <w:pPr>
        <w:spacing w:after="0" w:line="240" w:lineRule="auto"/>
        <w:rPr>
          <w:rFonts w:ascii="Arial" w:eastAsia="Calibri" w:hAnsi="Arial" w:cs="Arial"/>
        </w:rPr>
      </w:pPr>
    </w:p>
    <w:p w14:paraId="47872549" w14:textId="6F6E8038" w:rsidR="00834486" w:rsidRDefault="00834486" w:rsidP="00E0603E">
      <w:pPr>
        <w:spacing w:after="0" w:line="240" w:lineRule="auto"/>
        <w:rPr>
          <w:rFonts w:ascii="Arial" w:hAnsi="Arial" w:cs="Arial"/>
        </w:rPr>
      </w:pPr>
      <w:r>
        <w:rPr>
          <w:noProof/>
        </w:rPr>
        <w:drawing>
          <wp:inline distT="0" distB="0" distL="0" distR="0" wp14:anchorId="58D261B9" wp14:editId="19FBE361">
            <wp:extent cx="492981" cy="1160890"/>
            <wp:effectExtent l="889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u Arikawe Signature.jpg"/>
                    <pic:cNvPicPr/>
                  </pic:nvPicPr>
                  <pic:blipFill rotWithShape="1">
                    <a:blip r:embed="rId11" cstate="print">
                      <a:extLst>
                        <a:ext uri="{28A0092B-C50C-407E-A947-70E740481C1C}">
                          <a14:useLocalDpi xmlns:a14="http://schemas.microsoft.com/office/drawing/2010/main" val="0"/>
                        </a:ext>
                      </a:extLst>
                    </a:blip>
                    <a:srcRect l="83890" t="21611" r="7498" b="49706"/>
                    <a:stretch/>
                  </pic:blipFill>
                  <pic:spPr bwMode="auto">
                    <a:xfrm rot="16200000">
                      <a:off x="0" y="0"/>
                      <a:ext cx="493556" cy="1162245"/>
                    </a:xfrm>
                    <a:prstGeom prst="rect">
                      <a:avLst/>
                    </a:prstGeom>
                    <a:ln>
                      <a:noFill/>
                    </a:ln>
                    <a:extLst>
                      <a:ext uri="{53640926-AAD7-44D8-BBD7-CCE9431645EC}">
                        <a14:shadowObscured xmlns:a14="http://schemas.microsoft.com/office/drawing/2010/main"/>
                      </a:ext>
                    </a:extLst>
                  </pic:spPr>
                </pic:pic>
              </a:graphicData>
            </a:graphic>
          </wp:inline>
        </w:drawing>
      </w:r>
    </w:p>
    <w:p w14:paraId="7D39E990" w14:textId="5003A104" w:rsidR="00834486" w:rsidRDefault="00834486" w:rsidP="00E0603E">
      <w:pPr>
        <w:spacing w:after="0" w:line="240" w:lineRule="auto"/>
        <w:rPr>
          <w:rFonts w:ascii="Arial" w:hAnsi="Arial" w:cs="Arial"/>
        </w:rPr>
      </w:pPr>
    </w:p>
    <w:p w14:paraId="3644F34A" w14:textId="3D9E41E7" w:rsidR="00834486" w:rsidRDefault="00834486" w:rsidP="00E0603E">
      <w:pPr>
        <w:spacing w:after="0" w:line="240" w:lineRule="auto"/>
        <w:rPr>
          <w:rFonts w:ascii="Arial" w:hAnsi="Arial" w:cs="Arial"/>
        </w:rPr>
      </w:pPr>
      <w:proofErr w:type="spellStart"/>
      <w:r>
        <w:rPr>
          <w:rFonts w:ascii="Arial" w:hAnsi="Arial" w:cs="Arial"/>
        </w:rPr>
        <w:t>Olu</w:t>
      </w:r>
      <w:proofErr w:type="spellEnd"/>
      <w:r>
        <w:rPr>
          <w:rFonts w:ascii="Arial" w:hAnsi="Arial" w:cs="Arial"/>
        </w:rPr>
        <w:t xml:space="preserve"> </w:t>
      </w:r>
      <w:proofErr w:type="spellStart"/>
      <w:r>
        <w:rPr>
          <w:rFonts w:ascii="Arial" w:hAnsi="Arial" w:cs="Arial"/>
        </w:rPr>
        <w:t>Arikawe</w:t>
      </w:r>
      <w:proofErr w:type="spellEnd"/>
    </w:p>
    <w:p w14:paraId="7B531E0B" w14:textId="3EB4981D" w:rsidR="00834486" w:rsidRPr="006E317F" w:rsidRDefault="00834486" w:rsidP="00E0603E">
      <w:pPr>
        <w:spacing w:after="0" w:line="240" w:lineRule="auto"/>
        <w:rPr>
          <w:rFonts w:ascii="Arial" w:hAnsi="Arial" w:cs="Arial"/>
        </w:rPr>
      </w:pPr>
      <w:r w:rsidRPr="00244B60">
        <w:rPr>
          <w:rFonts w:ascii="Arial" w:eastAsia="Calibri" w:hAnsi="Arial" w:cs="Arial"/>
        </w:rPr>
        <w:t>Senior Pharmacist &amp; Lead Author</w:t>
      </w:r>
    </w:p>
    <w:sectPr w:rsidR="00834486" w:rsidRPr="006E317F" w:rsidSect="00691AA1">
      <w:headerReference w:type="default" r:id="rId12"/>
      <w:footerReference w:type="default" r:id="rId13"/>
      <w:pgSz w:w="11906" w:h="16838"/>
      <w:pgMar w:top="1440"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1863" w14:textId="77777777" w:rsidR="00296149" w:rsidRDefault="00296149" w:rsidP="00C246F7">
      <w:pPr>
        <w:spacing w:after="0" w:line="240" w:lineRule="auto"/>
      </w:pPr>
      <w:r>
        <w:separator/>
      </w:r>
    </w:p>
  </w:endnote>
  <w:endnote w:type="continuationSeparator" w:id="0">
    <w:p w14:paraId="4548F838" w14:textId="77777777" w:rsidR="00296149" w:rsidRDefault="00296149" w:rsidP="00C2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517C" w14:textId="77777777" w:rsidR="00C246F7" w:rsidRDefault="00C246F7" w:rsidP="00C246F7">
    <w:pPr>
      <w:spacing w:after="0" w:line="240" w:lineRule="auto"/>
      <w:jc w:val="center"/>
      <w:textAlignment w:val="center"/>
      <w:rPr>
        <w:rFonts w:ascii="Arial" w:hAnsi="Arial" w:cs="Arial"/>
        <w:b/>
        <w:bCs/>
        <w:noProof/>
        <w:color w:val="808080"/>
        <w:spacing w:val="-6"/>
        <w:sz w:val="20"/>
        <w:szCs w:val="20"/>
      </w:rPr>
    </w:pPr>
    <w:r>
      <w:rPr>
        <w:rFonts w:ascii="Arial" w:hAnsi="Arial" w:cs="Arial"/>
        <w:b/>
        <w:bCs/>
        <w:noProof/>
        <w:color w:val="808080"/>
        <w:spacing w:val="-6"/>
        <w:sz w:val="20"/>
        <w:szCs w:val="20"/>
      </w:rPr>
      <w:t xml:space="preserve">Suite </w:t>
    </w:r>
    <w:r w:rsidR="00691AA1">
      <w:rPr>
        <w:rFonts w:ascii="Arial" w:hAnsi="Arial" w:cs="Arial"/>
        <w:b/>
        <w:bCs/>
        <w:noProof/>
        <w:color w:val="808080"/>
        <w:spacing w:val="-6"/>
        <w:sz w:val="20"/>
        <w:szCs w:val="20"/>
      </w:rPr>
      <w:t>2.2</w:t>
    </w:r>
    <w:r>
      <w:rPr>
        <w:rFonts w:ascii="Arial" w:hAnsi="Arial" w:cs="Arial"/>
        <w:b/>
        <w:bCs/>
        <w:noProof/>
        <w:color w:val="808080"/>
        <w:spacing w:val="-6"/>
        <w:sz w:val="20"/>
        <w:szCs w:val="20"/>
      </w:rPr>
      <w:t>, Marwood, Riverside Park, 1 Southwood Road, Bromborough, Wirral CH62 3QX</w:t>
    </w:r>
  </w:p>
  <w:p w14:paraId="2BF7E913" w14:textId="77777777" w:rsidR="00C246F7" w:rsidRPr="00915F46" w:rsidRDefault="00C246F7" w:rsidP="00C246F7">
    <w:pPr>
      <w:spacing w:after="0" w:line="240" w:lineRule="auto"/>
      <w:jc w:val="center"/>
      <w:textAlignment w:val="center"/>
      <w:rPr>
        <w:rFonts w:ascii="Arial" w:hAnsi="Arial" w:cs="Arial"/>
        <w:b/>
        <w:bCs/>
        <w:noProof/>
        <w:color w:val="63B1E5"/>
        <w:spacing w:val="-6"/>
        <w:sz w:val="20"/>
        <w:szCs w:val="20"/>
      </w:rPr>
    </w:pPr>
    <w:r>
      <w:rPr>
        <w:rFonts w:ascii="Arial" w:hAnsi="Arial" w:cs="Arial"/>
        <w:b/>
        <w:bCs/>
        <w:noProof/>
        <w:color w:val="63B1E5"/>
        <w:spacing w:val="-6"/>
        <w:sz w:val="20"/>
        <w:szCs w:val="20"/>
      </w:rPr>
      <w:t xml:space="preserve">Tel: 0151 666 5123    </w:t>
    </w:r>
    <w:hyperlink r:id="rId1" w:history="1">
      <w:r>
        <w:rPr>
          <w:rStyle w:val="Hyperlink"/>
          <w:rFonts w:ascii="Arial" w:hAnsi="Arial" w:cs="Arial"/>
          <w:b/>
          <w:bCs/>
          <w:noProof/>
          <w:color w:val="333399"/>
          <w:spacing w:val="-6"/>
          <w:sz w:val="20"/>
          <w:szCs w:val="20"/>
        </w:rPr>
        <w:t>www.champspublichealth.com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7266" w14:textId="77777777" w:rsidR="00296149" w:rsidRDefault="00296149" w:rsidP="00C246F7">
      <w:pPr>
        <w:spacing w:after="0" w:line="240" w:lineRule="auto"/>
      </w:pPr>
      <w:r>
        <w:separator/>
      </w:r>
    </w:p>
  </w:footnote>
  <w:footnote w:type="continuationSeparator" w:id="0">
    <w:p w14:paraId="4CB9AEF9" w14:textId="77777777" w:rsidR="00296149" w:rsidRDefault="00296149" w:rsidP="00C24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A59C" w14:textId="77777777" w:rsidR="00C246F7" w:rsidRDefault="00EA5343" w:rsidP="00691AA1">
    <w:pPr>
      <w:pStyle w:val="Header"/>
      <w:ind w:left="-426" w:right="-850" w:hanging="141"/>
    </w:pPr>
    <w:r>
      <w:rPr>
        <w:noProof/>
        <w:lang w:eastAsia="en-GB"/>
      </w:rPr>
      <w:drawing>
        <wp:inline distT="0" distB="0" distL="0" distR="0" wp14:anchorId="7A5E02B8" wp14:editId="039B38F8">
          <wp:extent cx="6619875" cy="94312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_logo_lock-up_A4_1.jpg"/>
                  <pic:cNvPicPr/>
                </pic:nvPicPr>
                <pic:blipFill rotWithShape="1">
                  <a:blip r:embed="rId1" cstate="print">
                    <a:extLst>
                      <a:ext uri="{28A0092B-C50C-407E-A947-70E740481C1C}">
                        <a14:useLocalDpi xmlns:a14="http://schemas.microsoft.com/office/drawing/2010/main" val="0"/>
                      </a:ext>
                    </a:extLst>
                  </a:blip>
                  <a:srcRect l="3911" t="16608" r="2551" b="13373"/>
                  <a:stretch/>
                </pic:blipFill>
                <pic:spPr bwMode="auto">
                  <a:xfrm>
                    <a:off x="0" y="0"/>
                    <a:ext cx="6621744" cy="94338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F3"/>
    <w:rsid w:val="00075034"/>
    <w:rsid w:val="00133A8F"/>
    <w:rsid w:val="001B109B"/>
    <w:rsid w:val="00296149"/>
    <w:rsid w:val="00383F4A"/>
    <w:rsid w:val="004373BC"/>
    <w:rsid w:val="006160C8"/>
    <w:rsid w:val="00626980"/>
    <w:rsid w:val="00691AA1"/>
    <w:rsid w:val="006A1CAC"/>
    <w:rsid w:val="006E317F"/>
    <w:rsid w:val="00834486"/>
    <w:rsid w:val="008B06F3"/>
    <w:rsid w:val="008F5F71"/>
    <w:rsid w:val="009810F2"/>
    <w:rsid w:val="00993AE4"/>
    <w:rsid w:val="00A214A4"/>
    <w:rsid w:val="00AE5823"/>
    <w:rsid w:val="00B85C6A"/>
    <w:rsid w:val="00B9529E"/>
    <w:rsid w:val="00C055E5"/>
    <w:rsid w:val="00C246F7"/>
    <w:rsid w:val="00D24203"/>
    <w:rsid w:val="00D24296"/>
    <w:rsid w:val="00D64182"/>
    <w:rsid w:val="00E0603E"/>
    <w:rsid w:val="00EA5343"/>
    <w:rsid w:val="00F2128B"/>
    <w:rsid w:val="00F26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FEB957"/>
  <w15:docId w15:val="{E1C41759-E563-4FE6-9D0C-BEADE3F0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6F7"/>
  </w:style>
  <w:style w:type="paragraph" w:styleId="Footer">
    <w:name w:val="footer"/>
    <w:basedOn w:val="Normal"/>
    <w:link w:val="FooterChar"/>
    <w:uiPriority w:val="99"/>
    <w:unhideWhenUsed/>
    <w:rsid w:val="00C2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6F7"/>
  </w:style>
  <w:style w:type="character" w:styleId="Hyperlink">
    <w:name w:val="Hyperlink"/>
    <w:basedOn w:val="DefaultParagraphFont"/>
    <w:rsid w:val="00C246F7"/>
    <w:rPr>
      <w:color w:val="0000FF"/>
      <w:u w:val="single"/>
    </w:rPr>
  </w:style>
  <w:style w:type="paragraph" w:styleId="BalloonText">
    <w:name w:val="Balloon Text"/>
    <w:basedOn w:val="Normal"/>
    <w:link w:val="BalloonTextChar"/>
    <w:uiPriority w:val="99"/>
    <w:semiHidden/>
    <w:unhideWhenUsed/>
    <w:rsid w:val="008B0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6F3"/>
    <w:rPr>
      <w:rFonts w:ascii="Tahoma" w:hAnsi="Tahoma" w:cs="Tahoma"/>
      <w:sz w:val="16"/>
      <w:szCs w:val="16"/>
    </w:rPr>
  </w:style>
  <w:style w:type="paragraph" w:styleId="FootnoteText">
    <w:name w:val="footnote text"/>
    <w:basedOn w:val="Normal"/>
    <w:link w:val="FootnoteTextChar"/>
    <w:uiPriority w:val="99"/>
    <w:semiHidden/>
    <w:unhideWhenUsed/>
    <w:rsid w:val="006E3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17F"/>
    <w:rPr>
      <w:sz w:val="20"/>
      <w:szCs w:val="20"/>
    </w:rPr>
  </w:style>
  <w:style w:type="character" w:styleId="FootnoteReference">
    <w:name w:val="footnote reference"/>
    <w:basedOn w:val="DefaultParagraphFont"/>
    <w:uiPriority w:val="99"/>
    <w:semiHidden/>
    <w:unhideWhenUsed/>
    <w:rsid w:val="006E3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578">
      <w:bodyDiv w:val="1"/>
      <w:marLeft w:val="0"/>
      <w:marRight w:val="0"/>
      <w:marTop w:val="0"/>
      <w:marBottom w:val="0"/>
      <w:divBdr>
        <w:top w:val="none" w:sz="0" w:space="0" w:color="auto"/>
        <w:left w:val="none" w:sz="0" w:space="0" w:color="auto"/>
        <w:bottom w:val="none" w:sz="0" w:space="0" w:color="auto"/>
        <w:right w:val="none" w:sz="0" w:space="0" w:color="auto"/>
      </w:divBdr>
    </w:div>
    <w:div w:id="5201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adammajor@wirral.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hampspublic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0" ma:contentTypeDescription="Create a new document." ma:contentTypeScope="" ma:versionID="6134f705dd801a1b8466af3176d3db40">
  <xsd:schema xmlns:xsd="http://www.w3.org/2001/XMLSchema" xmlns:xs="http://www.w3.org/2001/XMLSchema" xmlns:p="http://schemas.microsoft.com/office/2006/metadata/properties" xmlns:ns3="2b6a2fb6-4220-42c4-9d5d-cfcdb5b07365" targetNamespace="http://schemas.microsoft.com/office/2006/metadata/properties" ma:root="true" ma:fieldsID="e5e1103269cb1f78867d9206db1ef311"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666DC-63B1-4D3B-BDFB-0A0F66877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8AA03-2010-46B6-B4A4-BBA23BF7FC5C}">
  <ds:schemaRefs>
    <ds:schemaRef ds:uri="http://schemas.microsoft.com/sharepoint/v3/contenttype/forms"/>
  </ds:schemaRefs>
</ds:datastoreItem>
</file>

<file path=customXml/itemProps3.xml><?xml version="1.0" encoding="utf-8"?>
<ds:datastoreItem xmlns:ds="http://schemas.openxmlformats.org/officeDocument/2006/customXml" ds:itemID="{75BC2000-B4C7-4059-A93E-E9C2CB1EB2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Yeardsley</dc:creator>
  <cp:lastModifiedBy>Matt Harvey</cp:lastModifiedBy>
  <cp:revision>2</cp:revision>
  <cp:lastPrinted>2018-09-07T13:32:00Z</cp:lastPrinted>
  <dcterms:created xsi:type="dcterms:W3CDTF">2020-03-24T15:40:00Z</dcterms:created>
  <dcterms:modified xsi:type="dcterms:W3CDTF">2020-03-24T15:40:00Z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